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462A" w:rsidRDefault="007A65E5" w:rsidP="00FA474E">
      <w:pPr>
        <w:spacing w:line="240" w:lineRule="auto"/>
        <w:jc w:val="center"/>
        <w:rPr>
          <w:rFonts w:ascii="CG Omega" w:hAnsi="CG Omega"/>
          <w:b/>
          <w:sz w:val="32"/>
          <w:szCs w:val="32"/>
        </w:rPr>
      </w:pPr>
      <w:r>
        <w:rPr>
          <w:rFonts w:ascii="CG Omega" w:hAnsi="CG Omega"/>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5" o:spid="_x0000_s1028" type="#_x0000_t75" alt="bunker toolbox cover 2104" style="position:absolute;left:0;text-align:left;margin-left:-58.5pt;margin-top:-72.3pt;width:611.85pt;height:11in;z-index:-1;visibility:visible">
            <v:imagedata r:id="rId7" o:title="bunker toolbox cover 2104"/>
          </v:shape>
        </w:pict>
      </w: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b/>
          <w:sz w:val="32"/>
          <w:szCs w:val="32"/>
        </w:rPr>
      </w:pPr>
    </w:p>
    <w:p w:rsidR="007A65E5" w:rsidRDefault="007A65E5" w:rsidP="00FA474E">
      <w:pPr>
        <w:spacing w:line="240" w:lineRule="auto"/>
        <w:jc w:val="center"/>
        <w:rPr>
          <w:rFonts w:asciiTheme="minorHAnsi" w:hAnsiTheme="minorHAnsi"/>
          <w:b/>
          <w:sz w:val="28"/>
          <w:szCs w:val="28"/>
        </w:rPr>
      </w:pPr>
    </w:p>
    <w:p w:rsidR="007A65E5" w:rsidRDefault="007A65E5" w:rsidP="00FA474E">
      <w:pPr>
        <w:spacing w:line="240" w:lineRule="auto"/>
        <w:jc w:val="center"/>
        <w:rPr>
          <w:rFonts w:asciiTheme="minorHAnsi" w:hAnsiTheme="minorHAnsi"/>
          <w:b/>
          <w:sz w:val="28"/>
          <w:szCs w:val="28"/>
        </w:rPr>
      </w:pPr>
    </w:p>
    <w:p w:rsidR="006E3689" w:rsidRPr="0078462A" w:rsidRDefault="00AA1023" w:rsidP="00FA474E">
      <w:pPr>
        <w:spacing w:line="240" w:lineRule="auto"/>
        <w:jc w:val="center"/>
        <w:rPr>
          <w:rFonts w:asciiTheme="minorHAnsi" w:hAnsiTheme="minorHAnsi"/>
          <w:b/>
          <w:sz w:val="28"/>
          <w:szCs w:val="28"/>
        </w:rPr>
      </w:pPr>
      <w:r>
        <w:rPr>
          <w:rFonts w:asciiTheme="minorHAnsi" w:hAnsiTheme="minorHAnsi"/>
          <w:b/>
          <w:sz w:val="28"/>
          <w:szCs w:val="28"/>
        </w:rPr>
        <w:t>COMMUNICATIONS</w:t>
      </w:r>
      <w:r w:rsidR="00877420">
        <w:rPr>
          <w:rFonts w:asciiTheme="minorHAnsi" w:hAnsiTheme="minorHAnsi"/>
          <w:b/>
          <w:sz w:val="28"/>
          <w:szCs w:val="28"/>
        </w:rPr>
        <w:t xml:space="preserve"> TEMPLATES</w:t>
      </w:r>
    </w:p>
    <w:p w:rsidR="003379E6" w:rsidRDefault="003379E6" w:rsidP="00FA474E">
      <w:pPr>
        <w:spacing w:line="240" w:lineRule="auto"/>
        <w:jc w:val="center"/>
        <w:rPr>
          <w:rFonts w:ascii="CG Omega" w:hAnsi="CG Omega"/>
          <w:b/>
          <w:sz w:val="32"/>
          <w:szCs w:val="32"/>
        </w:rPr>
      </w:pPr>
    </w:p>
    <w:p w:rsidR="003379E6" w:rsidRPr="003379E6" w:rsidRDefault="003379E6" w:rsidP="00FA474E">
      <w:pPr>
        <w:spacing w:line="240" w:lineRule="auto"/>
        <w:jc w:val="center"/>
        <w:rPr>
          <w:rFonts w:ascii="CG Omega" w:hAnsi="CG Omega"/>
          <w:b/>
          <w:sz w:val="32"/>
          <w:szCs w:val="32"/>
        </w:rPr>
      </w:pPr>
    </w:p>
    <w:p w:rsidR="0078462A" w:rsidRDefault="0078462A" w:rsidP="00FA474E">
      <w:pPr>
        <w:spacing w:line="240" w:lineRule="auto"/>
        <w:jc w:val="center"/>
        <w:rPr>
          <w:rFonts w:ascii="CG Omega" w:hAnsi="CG Omega"/>
        </w:rPr>
      </w:pPr>
    </w:p>
    <w:p w:rsidR="0078462A" w:rsidRDefault="0078462A" w:rsidP="00FA474E">
      <w:pPr>
        <w:spacing w:line="240" w:lineRule="auto"/>
        <w:jc w:val="center"/>
        <w:rPr>
          <w:rFonts w:ascii="CG Omega" w:hAnsi="CG Omega"/>
        </w:rPr>
      </w:pPr>
    </w:p>
    <w:p w:rsidR="0078462A" w:rsidRDefault="0078462A" w:rsidP="00FA474E">
      <w:pPr>
        <w:spacing w:line="240" w:lineRule="auto"/>
        <w:jc w:val="center"/>
        <w:rPr>
          <w:rFonts w:ascii="CG Omega" w:hAnsi="CG Omega"/>
        </w:rPr>
      </w:pPr>
    </w:p>
    <w:p w:rsidR="00FA474E" w:rsidRDefault="003379E6" w:rsidP="00FA474E">
      <w:pPr>
        <w:autoSpaceDE w:val="0"/>
        <w:autoSpaceDN w:val="0"/>
        <w:adjustRightInd w:val="0"/>
        <w:spacing w:after="0" w:line="240" w:lineRule="auto"/>
        <w:jc w:val="center"/>
        <w:rPr>
          <w:rFonts w:asciiTheme="minorHAnsi" w:hAnsiTheme="minorHAnsi" w:cs="Arial"/>
          <w:b/>
          <w:snapToGrid w:val="0"/>
        </w:rPr>
      </w:pPr>
      <w:r>
        <w:rPr>
          <w:rFonts w:ascii="CG Omega" w:hAnsi="CG Omega"/>
        </w:rPr>
        <w:br w:type="page"/>
      </w:r>
      <w:r w:rsidR="00851BA2">
        <w:rPr>
          <w:rFonts w:asciiTheme="minorHAnsi" w:hAnsiTheme="minorHAnsi" w:cs="Arial"/>
          <w:b/>
          <w:snapToGrid w:val="0"/>
        </w:rPr>
        <w:lastRenderedPageBreak/>
        <w:t>BUNKER PERFORMANCE &amp; MAINTENANCE SURVEY</w:t>
      </w:r>
    </w:p>
    <w:p w:rsidR="00851BA2" w:rsidRDefault="00851BA2" w:rsidP="00877420">
      <w:pPr>
        <w:autoSpaceDE w:val="0"/>
        <w:autoSpaceDN w:val="0"/>
        <w:adjustRightInd w:val="0"/>
        <w:spacing w:after="0" w:line="240" w:lineRule="auto"/>
        <w:rPr>
          <w:rFonts w:asciiTheme="minorHAnsi" w:hAnsiTheme="minorHAnsi" w:cs="Arial"/>
          <w:snapToGrid w:val="0"/>
        </w:rPr>
      </w:pPr>
    </w:p>
    <w:p w:rsidR="00851BA2" w:rsidRDefault="00851BA2" w:rsidP="0087742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 xml:space="preserve">The following questionnaire is designed to assess your perceptions regarding </w:t>
      </w:r>
      <w:r w:rsidR="00AC62EE">
        <w:rPr>
          <w:rFonts w:asciiTheme="minorHAnsi" w:hAnsiTheme="minorHAnsi" w:cs="Arial"/>
          <w:snapToGrid w:val="0"/>
        </w:rPr>
        <w:t xml:space="preserve">the nature of bunkers, </w:t>
      </w:r>
      <w:r>
        <w:rPr>
          <w:rFonts w:asciiTheme="minorHAnsi" w:hAnsiTheme="minorHAnsi" w:cs="Arial"/>
          <w:snapToGrid w:val="0"/>
        </w:rPr>
        <w:t>the condition of the bunkers</w:t>
      </w:r>
      <w:r w:rsidR="00AC62EE">
        <w:rPr>
          <w:rFonts w:asciiTheme="minorHAnsi" w:hAnsiTheme="minorHAnsi" w:cs="Arial"/>
          <w:snapToGrid w:val="0"/>
        </w:rPr>
        <w:t xml:space="preserve"> on this course</w:t>
      </w:r>
      <w:r>
        <w:rPr>
          <w:rFonts w:asciiTheme="minorHAnsi" w:hAnsiTheme="minorHAnsi" w:cs="Arial"/>
          <w:snapToGrid w:val="0"/>
        </w:rPr>
        <w:t>, the ability to maintain the</w:t>
      </w:r>
      <w:r w:rsidR="00AC62EE">
        <w:rPr>
          <w:rFonts w:asciiTheme="minorHAnsi" w:hAnsiTheme="minorHAnsi" w:cs="Arial"/>
          <w:snapToGrid w:val="0"/>
        </w:rPr>
        <w:t>se</w:t>
      </w:r>
      <w:r>
        <w:rPr>
          <w:rFonts w:asciiTheme="minorHAnsi" w:hAnsiTheme="minorHAnsi" w:cs="Arial"/>
          <w:snapToGrid w:val="0"/>
        </w:rPr>
        <w:t xml:space="preserve"> bunkers, and the investment to improve the strategic/tactical characteristics of the</w:t>
      </w:r>
      <w:r w:rsidR="00AC62EE">
        <w:rPr>
          <w:rFonts w:asciiTheme="minorHAnsi" w:hAnsiTheme="minorHAnsi" w:cs="Arial"/>
          <w:snapToGrid w:val="0"/>
        </w:rPr>
        <w:t>se</w:t>
      </w:r>
      <w:r>
        <w:rPr>
          <w:rFonts w:asciiTheme="minorHAnsi" w:hAnsiTheme="minorHAnsi" w:cs="Arial"/>
          <w:snapToGrid w:val="0"/>
        </w:rPr>
        <w:t xml:space="preserve"> bunkers.</w:t>
      </w:r>
    </w:p>
    <w:p w:rsidR="00F73F50" w:rsidRDefault="00F73F50" w:rsidP="00877420">
      <w:pPr>
        <w:autoSpaceDE w:val="0"/>
        <w:autoSpaceDN w:val="0"/>
        <w:adjustRightInd w:val="0"/>
        <w:spacing w:after="0" w:line="240" w:lineRule="auto"/>
        <w:rPr>
          <w:rFonts w:asciiTheme="minorHAnsi" w:hAnsiTheme="minorHAnsi" w:cs="Arial"/>
          <w:snapToGrid w:val="0"/>
        </w:rPr>
      </w:pPr>
    </w:p>
    <w:p w:rsidR="00F73F50" w:rsidRDefault="00752072" w:rsidP="0087742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 xml:space="preserve">This survey is not designed to be wholly scientific as it is to extract basic information from golfers and/or members.  Once completed, you’ll be able to quickly tabulate responses and establish basic response averages.  </w:t>
      </w:r>
      <w:r w:rsidR="00F73F50">
        <w:rPr>
          <w:rFonts w:asciiTheme="minorHAnsi" w:hAnsiTheme="minorHAnsi" w:cs="Arial"/>
          <w:snapToGrid w:val="0"/>
        </w:rPr>
        <w:t>The survey is divided into t</w:t>
      </w:r>
      <w:r w:rsidR="0018467E">
        <w:rPr>
          <w:rFonts w:asciiTheme="minorHAnsi" w:hAnsiTheme="minorHAnsi" w:cs="Arial"/>
          <w:snapToGrid w:val="0"/>
        </w:rPr>
        <w:t>hree</w:t>
      </w:r>
      <w:r w:rsidR="00F73F50">
        <w:rPr>
          <w:rFonts w:asciiTheme="minorHAnsi" w:hAnsiTheme="minorHAnsi" w:cs="Arial"/>
          <w:snapToGrid w:val="0"/>
        </w:rPr>
        <w:t xml:space="preserve"> sections.  The first is quantitative, with responses kept to pre-defined </w:t>
      </w:r>
      <w:r>
        <w:rPr>
          <w:rFonts w:asciiTheme="minorHAnsi" w:hAnsiTheme="minorHAnsi" w:cs="Arial"/>
          <w:snapToGrid w:val="0"/>
        </w:rPr>
        <w:t>ranges</w:t>
      </w:r>
      <w:r w:rsidR="00F73F50">
        <w:rPr>
          <w:rFonts w:asciiTheme="minorHAnsi" w:hAnsiTheme="minorHAnsi" w:cs="Arial"/>
          <w:snapToGrid w:val="0"/>
        </w:rPr>
        <w:t>.  The second is qualitative, with questions requiring short responses.</w:t>
      </w:r>
      <w:r w:rsidR="0018467E">
        <w:rPr>
          <w:rFonts w:asciiTheme="minorHAnsi" w:hAnsiTheme="minorHAnsi" w:cs="Arial"/>
          <w:snapToGrid w:val="0"/>
        </w:rPr>
        <w:t xml:space="preserve">  The third is for general comments about improving/changing bunkers on this course.</w:t>
      </w:r>
    </w:p>
    <w:p w:rsidR="00F73F50" w:rsidRDefault="00F73F50" w:rsidP="00877420">
      <w:pPr>
        <w:autoSpaceDE w:val="0"/>
        <w:autoSpaceDN w:val="0"/>
        <w:adjustRightInd w:val="0"/>
        <w:spacing w:after="0" w:line="240" w:lineRule="auto"/>
        <w:rPr>
          <w:rFonts w:asciiTheme="minorHAnsi" w:hAnsiTheme="minorHAnsi" w:cs="Arial"/>
          <w:snapToGrid w:val="0"/>
        </w:rPr>
      </w:pPr>
    </w:p>
    <w:p w:rsidR="00F73F50" w:rsidRDefault="00F73F50" w:rsidP="00877420">
      <w:pPr>
        <w:autoSpaceDE w:val="0"/>
        <w:autoSpaceDN w:val="0"/>
        <w:adjustRightInd w:val="0"/>
        <w:spacing w:after="0" w:line="240" w:lineRule="auto"/>
        <w:rPr>
          <w:rFonts w:asciiTheme="minorHAnsi" w:hAnsiTheme="minorHAnsi" w:cs="Arial"/>
          <w:snapToGrid w:val="0"/>
        </w:rPr>
      </w:pPr>
      <w:r w:rsidRPr="00447C6D">
        <w:rPr>
          <w:rFonts w:asciiTheme="minorHAnsi" w:hAnsiTheme="minorHAnsi" w:cs="Arial"/>
          <w:b/>
          <w:snapToGrid w:val="0"/>
        </w:rPr>
        <w:t>Part 1 –</w:t>
      </w:r>
      <w:r>
        <w:rPr>
          <w:rFonts w:asciiTheme="minorHAnsi" w:hAnsiTheme="minorHAnsi" w:cs="Arial"/>
          <w:snapToGrid w:val="0"/>
        </w:rPr>
        <w:t xml:space="preserve"> The following are statements about bunkers </w:t>
      </w:r>
      <w:r w:rsidR="00447C6D">
        <w:rPr>
          <w:rFonts w:asciiTheme="minorHAnsi" w:hAnsiTheme="minorHAnsi" w:cs="Arial"/>
          <w:snapToGrid w:val="0"/>
        </w:rPr>
        <w:t xml:space="preserve">with </w:t>
      </w:r>
      <w:r>
        <w:rPr>
          <w:rFonts w:asciiTheme="minorHAnsi" w:hAnsiTheme="minorHAnsi" w:cs="Arial"/>
          <w:snapToGrid w:val="0"/>
        </w:rPr>
        <w:t>which you will agree or disagree.  Please indicate, on a</w:t>
      </w:r>
      <w:r w:rsidR="00447C6D">
        <w:rPr>
          <w:rFonts w:asciiTheme="minorHAnsi" w:hAnsiTheme="minorHAnsi" w:cs="Arial"/>
          <w:snapToGrid w:val="0"/>
        </w:rPr>
        <w:t xml:space="preserve"> scale of 1 to 10</w:t>
      </w:r>
      <w:r>
        <w:rPr>
          <w:rFonts w:asciiTheme="minorHAnsi" w:hAnsiTheme="minorHAnsi" w:cs="Arial"/>
          <w:snapToGrid w:val="0"/>
        </w:rPr>
        <w:t>, your response to these statements.</w:t>
      </w:r>
    </w:p>
    <w:p w:rsidR="00F73F50" w:rsidRDefault="00F73F50" w:rsidP="00877420">
      <w:pPr>
        <w:autoSpaceDE w:val="0"/>
        <w:autoSpaceDN w:val="0"/>
        <w:adjustRightInd w:val="0"/>
        <w:spacing w:after="0" w:line="240" w:lineRule="auto"/>
        <w:rPr>
          <w:rFonts w:asciiTheme="minorHAnsi" w:hAnsiTheme="minorHAnsi" w:cs="Arial"/>
          <w:snapToGrid w:val="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567"/>
        <w:gridCol w:w="308"/>
        <w:gridCol w:w="308"/>
        <w:gridCol w:w="308"/>
        <w:gridCol w:w="308"/>
        <w:gridCol w:w="308"/>
        <w:gridCol w:w="308"/>
        <w:gridCol w:w="308"/>
        <w:gridCol w:w="308"/>
        <w:gridCol w:w="308"/>
        <w:gridCol w:w="399"/>
      </w:tblGrid>
      <w:tr w:rsidR="006C06D1" w:rsidRPr="006C06D1" w:rsidTr="006C06D1">
        <w:tc>
          <w:tcPr>
            <w:tcW w:w="6567" w:type="dxa"/>
            <w:vMerge w:val="restart"/>
            <w:shd w:val="clear" w:color="auto" w:fill="365F91" w:themeFill="accent1" w:themeFillShade="BF"/>
            <w:vAlign w:val="center"/>
          </w:tcPr>
          <w:p w:rsidR="00F73F50" w:rsidRPr="006C06D1" w:rsidRDefault="00F73F50" w:rsidP="006C06D1">
            <w:pPr>
              <w:autoSpaceDE w:val="0"/>
              <w:autoSpaceDN w:val="0"/>
              <w:adjustRightInd w:val="0"/>
              <w:spacing w:after="0" w:line="240" w:lineRule="auto"/>
              <w:rPr>
                <w:rFonts w:asciiTheme="minorHAnsi" w:hAnsiTheme="minorHAnsi" w:cs="Arial"/>
                <w:b/>
                <w:snapToGrid w:val="0"/>
                <w:color w:val="FFFFFF" w:themeColor="background1"/>
                <w:sz w:val="20"/>
                <w:szCs w:val="20"/>
              </w:rPr>
            </w:pPr>
            <w:r w:rsidRPr="006C06D1">
              <w:rPr>
                <w:rFonts w:asciiTheme="minorHAnsi" w:hAnsiTheme="minorHAnsi" w:cs="Arial"/>
                <w:b/>
                <w:snapToGrid w:val="0"/>
                <w:color w:val="FFFFFF" w:themeColor="background1"/>
                <w:sz w:val="20"/>
                <w:szCs w:val="20"/>
              </w:rPr>
              <w:t>Questions</w:t>
            </w:r>
          </w:p>
        </w:tc>
        <w:tc>
          <w:tcPr>
            <w:tcW w:w="3171" w:type="dxa"/>
            <w:gridSpan w:val="10"/>
            <w:shd w:val="clear" w:color="auto" w:fill="365F91" w:themeFill="accent1" w:themeFillShade="BF"/>
          </w:tcPr>
          <w:p w:rsidR="00F73F50" w:rsidRPr="006C06D1" w:rsidRDefault="00F73F50" w:rsidP="006C06D1">
            <w:pPr>
              <w:autoSpaceDE w:val="0"/>
              <w:autoSpaceDN w:val="0"/>
              <w:adjustRightInd w:val="0"/>
              <w:spacing w:after="0" w:line="240" w:lineRule="auto"/>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&lt;Disagree            (circle one)         Agree&gt;</w:t>
            </w:r>
          </w:p>
        </w:tc>
      </w:tr>
      <w:tr w:rsidR="006C06D1" w:rsidRPr="006C06D1" w:rsidTr="006C06D1">
        <w:tc>
          <w:tcPr>
            <w:tcW w:w="6567" w:type="dxa"/>
            <w:vMerge/>
            <w:shd w:val="clear" w:color="auto" w:fill="365F91" w:themeFill="accent1" w:themeFillShade="BF"/>
          </w:tcPr>
          <w:p w:rsidR="00F73F50" w:rsidRPr="006C06D1" w:rsidRDefault="00F73F50" w:rsidP="006C06D1">
            <w:pPr>
              <w:autoSpaceDE w:val="0"/>
              <w:autoSpaceDN w:val="0"/>
              <w:adjustRightInd w:val="0"/>
              <w:spacing w:after="0" w:line="240" w:lineRule="auto"/>
              <w:rPr>
                <w:rFonts w:asciiTheme="minorHAnsi" w:hAnsiTheme="minorHAnsi" w:cs="Arial"/>
                <w:b/>
                <w:snapToGrid w:val="0"/>
                <w:color w:val="FFFFFF" w:themeColor="background1"/>
              </w:rPr>
            </w:pP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1</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2</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3</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4</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5</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6</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7</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8</w:t>
            </w:r>
          </w:p>
        </w:tc>
        <w:tc>
          <w:tcPr>
            <w:tcW w:w="308"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9</w:t>
            </w:r>
          </w:p>
        </w:tc>
        <w:tc>
          <w:tcPr>
            <w:tcW w:w="399" w:type="dxa"/>
            <w:shd w:val="clear" w:color="auto" w:fill="365F91" w:themeFill="accent1" w:themeFillShade="BF"/>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b/>
                <w:snapToGrid w:val="0"/>
                <w:color w:val="FFFFFF" w:themeColor="background1"/>
                <w:sz w:val="18"/>
                <w:szCs w:val="18"/>
              </w:rPr>
            </w:pPr>
            <w:r w:rsidRPr="006C06D1">
              <w:rPr>
                <w:rFonts w:asciiTheme="minorHAnsi" w:hAnsiTheme="minorHAnsi" w:cs="Arial"/>
                <w:b/>
                <w:snapToGrid w:val="0"/>
                <w:color w:val="FFFFFF" w:themeColor="background1"/>
                <w:sz w:val="18"/>
                <w:szCs w:val="18"/>
              </w:rPr>
              <w:t>10</w:t>
            </w:r>
          </w:p>
        </w:tc>
      </w:tr>
      <w:tr w:rsidR="006C06D1" w:rsidRPr="006C06D1" w:rsidTr="006C06D1">
        <w:trPr>
          <w:trHeight w:val="504"/>
        </w:trPr>
        <w:tc>
          <w:tcPr>
            <w:tcW w:w="6567" w:type="dxa"/>
            <w:tcBorders>
              <w:bottom w:val="single" w:sz="4" w:space="0" w:color="000000" w:themeColor="text1"/>
            </w:tcBorders>
            <w:vAlign w:val="center"/>
          </w:tcPr>
          <w:p w:rsidR="00F73F50" w:rsidRPr="006C06D1" w:rsidRDefault="00447C6D"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Bunkers are designed to be hazards and shouldn’t be maintained to the same level as putting greens.</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shd w:val="pct5" w:color="auto" w:fill="auto"/>
            <w:vAlign w:val="center"/>
          </w:tcPr>
          <w:p w:rsidR="00F73F50" w:rsidRPr="006C06D1" w:rsidRDefault="00447C6D"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Bunkers improve the strategic</w:t>
            </w:r>
            <w:r w:rsidR="00AC62EE" w:rsidRPr="006C06D1">
              <w:rPr>
                <w:rFonts w:asciiTheme="minorHAnsi" w:hAnsiTheme="minorHAnsi" w:cs="Arial"/>
                <w:snapToGrid w:val="0"/>
                <w:sz w:val="20"/>
                <w:szCs w:val="20"/>
              </w:rPr>
              <w:t xml:space="preserve"> nature of golf.</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tcBorders>
              <w:bottom w:val="single" w:sz="4" w:space="0" w:color="000000" w:themeColor="text1"/>
            </w:tcBorders>
            <w:vAlign w:val="center"/>
          </w:tcPr>
          <w:p w:rsidR="00F73F50" w:rsidRPr="006C06D1" w:rsidRDefault="00AC62EE"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Bunkers add aesthetic value to the design of the course.</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shd w:val="pct5" w:color="auto" w:fill="auto"/>
            <w:vAlign w:val="center"/>
          </w:tcPr>
          <w:p w:rsidR="00F73F50" w:rsidRPr="006C06D1" w:rsidRDefault="00AC62EE"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 xml:space="preserve">The bunkers on this course </w:t>
            </w:r>
            <w:r w:rsidR="00CB1CE9" w:rsidRPr="006C06D1">
              <w:rPr>
                <w:rFonts w:asciiTheme="minorHAnsi" w:hAnsiTheme="minorHAnsi" w:cs="Arial"/>
                <w:snapToGrid w:val="0"/>
                <w:sz w:val="20"/>
                <w:szCs w:val="20"/>
              </w:rPr>
              <w:t>have standing water in them after</w:t>
            </w:r>
            <w:r w:rsidRPr="006C06D1">
              <w:rPr>
                <w:rFonts w:asciiTheme="minorHAnsi" w:hAnsiTheme="minorHAnsi" w:cs="Arial"/>
                <w:snapToGrid w:val="0"/>
                <w:sz w:val="20"/>
                <w:szCs w:val="20"/>
              </w:rPr>
              <w:t xml:space="preserve"> or during rain events.</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shd w:val="pct5" w:color="auto" w:fill="auto"/>
            <w:vAlign w:val="center"/>
          </w:tcPr>
          <w:p w:rsidR="00F73F50" w:rsidRPr="006C06D1" w:rsidRDefault="00F73F50"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tcBorders>
              <w:bottom w:val="single" w:sz="4" w:space="0" w:color="000000" w:themeColor="text1"/>
            </w:tcBorders>
            <w:vAlign w:val="center"/>
          </w:tcPr>
          <w:p w:rsidR="00447C6D" w:rsidRPr="006C06D1" w:rsidRDefault="00AC62EE"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 xml:space="preserve">The bunkers </w:t>
            </w:r>
            <w:r w:rsidR="00F25F95" w:rsidRPr="006C06D1">
              <w:rPr>
                <w:rFonts w:asciiTheme="minorHAnsi" w:hAnsiTheme="minorHAnsi" w:cs="Arial"/>
                <w:snapToGrid w:val="0"/>
                <w:sz w:val="20"/>
                <w:szCs w:val="20"/>
              </w:rPr>
              <w:t xml:space="preserve">on this course </w:t>
            </w:r>
            <w:r w:rsidRPr="006C06D1">
              <w:rPr>
                <w:rFonts w:asciiTheme="minorHAnsi" w:hAnsiTheme="minorHAnsi" w:cs="Arial"/>
                <w:snapToGrid w:val="0"/>
                <w:sz w:val="20"/>
                <w:szCs w:val="20"/>
              </w:rPr>
              <w:t>have too many rocks, gravel and other</w:t>
            </w:r>
            <w:r w:rsidR="00F25F95" w:rsidRPr="006C06D1">
              <w:rPr>
                <w:rFonts w:asciiTheme="minorHAnsi" w:hAnsiTheme="minorHAnsi" w:cs="Arial"/>
                <w:snapToGrid w:val="0"/>
                <w:sz w:val="20"/>
                <w:szCs w:val="20"/>
              </w:rPr>
              <w:t xml:space="preserve"> foreign matter.</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shd w:val="pct5" w:color="auto" w:fill="auto"/>
            <w:vAlign w:val="center"/>
          </w:tcPr>
          <w:p w:rsidR="00447C6D" w:rsidRPr="006C06D1" w:rsidRDefault="00F25F95" w:rsidP="0018467E">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 xml:space="preserve">The bunkers on this course are too difficult to enter/exit when </w:t>
            </w:r>
            <w:r w:rsidR="00927C66" w:rsidRPr="006C06D1">
              <w:rPr>
                <w:rFonts w:asciiTheme="minorHAnsi" w:hAnsiTheme="minorHAnsi" w:cs="Arial"/>
                <w:snapToGrid w:val="0"/>
                <w:sz w:val="20"/>
                <w:szCs w:val="20"/>
              </w:rPr>
              <w:t>preparing/completing</w:t>
            </w:r>
            <w:r w:rsidR="00CB1CE9" w:rsidRPr="006C06D1">
              <w:rPr>
                <w:rFonts w:asciiTheme="minorHAnsi" w:hAnsiTheme="minorHAnsi" w:cs="Arial"/>
                <w:snapToGrid w:val="0"/>
                <w:sz w:val="20"/>
                <w:szCs w:val="20"/>
              </w:rPr>
              <w:t xml:space="preserve"> your shot</w:t>
            </w:r>
            <w:r w:rsidRPr="006C06D1">
              <w:rPr>
                <w:rFonts w:asciiTheme="minorHAnsi" w:hAnsiTheme="minorHAnsi" w:cs="Arial"/>
                <w:snapToGrid w:val="0"/>
                <w:sz w:val="20"/>
                <w:szCs w:val="20"/>
              </w:rPr>
              <w:t>.</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tcBorders>
              <w:bottom w:val="single" w:sz="4" w:space="0" w:color="000000" w:themeColor="text1"/>
            </w:tcBorders>
            <w:vAlign w:val="center"/>
          </w:tcPr>
          <w:p w:rsidR="00447C6D" w:rsidRPr="006C06D1" w:rsidRDefault="00927C66"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The bunkers on this course washout after heavy rains.</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shd w:val="pct5" w:color="auto" w:fill="auto"/>
            <w:vAlign w:val="center"/>
          </w:tcPr>
          <w:p w:rsidR="00447C6D" w:rsidRPr="006C06D1" w:rsidRDefault="00927C66"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The bunkers on this course are not a maintenance priority.</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shd w:val="pct5" w:color="auto" w:fill="auto"/>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tcBorders>
              <w:bottom w:val="single" w:sz="4" w:space="0" w:color="000000" w:themeColor="text1"/>
            </w:tcBorders>
            <w:vAlign w:val="center"/>
          </w:tcPr>
          <w:p w:rsidR="00447C6D" w:rsidRPr="006C06D1" w:rsidRDefault="00927C66"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sidRPr="006C06D1">
              <w:rPr>
                <w:rFonts w:asciiTheme="minorHAnsi" w:hAnsiTheme="minorHAnsi" w:cs="Arial"/>
                <w:snapToGrid w:val="0"/>
                <w:sz w:val="20"/>
                <w:szCs w:val="20"/>
              </w:rPr>
              <w:t>The bunkers on this course are too severe, too penal in strategic nature.</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vAlign w:val="center"/>
          </w:tcPr>
          <w:p w:rsidR="00447C6D" w:rsidRPr="006C06D1" w:rsidRDefault="00447C6D"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tcBorders>
              <w:bottom w:val="single" w:sz="4" w:space="0" w:color="000000" w:themeColor="text1"/>
            </w:tcBorders>
            <w:shd w:val="pct5" w:color="auto" w:fill="auto"/>
            <w:vAlign w:val="center"/>
          </w:tcPr>
          <w:p w:rsidR="00927C66" w:rsidRPr="006C06D1" w:rsidRDefault="006D64F5"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The bunkers on this course are old and overgrown.</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shd w:val="clear" w:color="auto" w:fill="auto"/>
            <w:vAlign w:val="center"/>
          </w:tcPr>
          <w:p w:rsidR="00927C66" w:rsidRPr="006C06D1" w:rsidRDefault="00752072"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The bunkers are the single most expensive feature on the course to maintain.</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tcBorders>
              <w:bottom w:val="single" w:sz="4" w:space="0" w:color="000000" w:themeColor="text1"/>
            </w:tcBorders>
            <w:shd w:val="pct5" w:color="auto" w:fill="auto"/>
            <w:vAlign w:val="center"/>
          </w:tcPr>
          <w:p w:rsidR="00927C66" w:rsidRPr="006C06D1" w:rsidRDefault="00752072"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Sand replenishment is an effective alternative to bunker renovation.</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shd w:val="clear" w:color="auto" w:fill="auto"/>
            <w:vAlign w:val="center"/>
          </w:tcPr>
          <w:p w:rsidR="00927C66" w:rsidRPr="006C06D1" w:rsidRDefault="00EA7E45"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Spending capital to improve bunker performance and save maintenance costs over the long haul is a worthwhile investment.</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shd w:val="clear"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r w:rsidR="006C06D1" w:rsidRPr="006C06D1" w:rsidTr="006C06D1">
        <w:trPr>
          <w:trHeight w:val="504"/>
        </w:trPr>
        <w:tc>
          <w:tcPr>
            <w:tcW w:w="6567" w:type="dxa"/>
            <w:tcBorders>
              <w:bottom w:val="single" w:sz="4" w:space="0" w:color="000000" w:themeColor="text1"/>
            </w:tcBorders>
            <w:shd w:val="pct5" w:color="auto" w:fill="auto"/>
            <w:vAlign w:val="center"/>
          </w:tcPr>
          <w:p w:rsidR="00927C66" w:rsidRPr="006C06D1" w:rsidRDefault="0018467E" w:rsidP="006C06D1">
            <w:pPr>
              <w:numPr>
                <w:ilvl w:val="0"/>
                <w:numId w:val="4"/>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Re-designing bunkers to a different aesthetic is important.</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2</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3</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4</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5</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6</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7</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8</w:t>
            </w:r>
          </w:p>
        </w:tc>
        <w:tc>
          <w:tcPr>
            <w:tcW w:w="308"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9</w:t>
            </w:r>
          </w:p>
        </w:tc>
        <w:tc>
          <w:tcPr>
            <w:tcW w:w="399" w:type="dxa"/>
            <w:tcBorders>
              <w:bottom w:val="single" w:sz="4" w:space="0" w:color="000000" w:themeColor="text1"/>
            </w:tcBorders>
            <w:shd w:val="pct5" w:color="auto" w:fill="auto"/>
            <w:vAlign w:val="center"/>
          </w:tcPr>
          <w:p w:rsidR="00927C66" w:rsidRPr="006C06D1" w:rsidRDefault="00927C66" w:rsidP="006C06D1">
            <w:pPr>
              <w:autoSpaceDE w:val="0"/>
              <w:autoSpaceDN w:val="0"/>
              <w:adjustRightInd w:val="0"/>
              <w:spacing w:after="0" w:line="240" w:lineRule="auto"/>
              <w:jc w:val="center"/>
              <w:rPr>
                <w:rFonts w:asciiTheme="minorHAnsi" w:hAnsiTheme="minorHAnsi" w:cs="Arial"/>
                <w:snapToGrid w:val="0"/>
                <w:sz w:val="18"/>
                <w:szCs w:val="18"/>
              </w:rPr>
            </w:pPr>
            <w:r w:rsidRPr="006C06D1">
              <w:rPr>
                <w:rFonts w:asciiTheme="minorHAnsi" w:hAnsiTheme="minorHAnsi" w:cs="Arial"/>
                <w:snapToGrid w:val="0"/>
                <w:sz w:val="18"/>
                <w:szCs w:val="18"/>
              </w:rPr>
              <w:t>10</w:t>
            </w:r>
          </w:p>
        </w:tc>
      </w:tr>
    </w:tbl>
    <w:p w:rsidR="0018467E" w:rsidRDefault="0018467E" w:rsidP="0018467E">
      <w:pPr>
        <w:autoSpaceDE w:val="0"/>
        <w:autoSpaceDN w:val="0"/>
        <w:adjustRightInd w:val="0"/>
        <w:spacing w:after="0" w:line="240" w:lineRule="auto"/>
        <w:rPr>
          <w:rFonts w:asciiTheme="minorHAnsi" w:hAnsiTheme="minorHAnsi" w:cs="Arial"/>
          <w:snapToGrid w:val="0"/>
        </w:rPr>
      </w:pPr>
      <w:r w:rsidRPr="00447C6D">
        <w:rPr>
          <w:rFonts w:asciiTheme="minorHAnsi" w:hAnsiTheme="minorHAnsi" w:cs="Arial"/>
          <w:b/>
          <w:snapToGrid w:val="0"/>
        </w:rPr>
        <w:lastRenderedPageBreak/>
        <w:t xml:space="preserve">Part </w:t>
      </w:r>
      <w:r>
        <w:rPr>
          <w:rFonts w:asciiTheme="minorHAnsi" w:hAnsiTheme="minorHAnsi" w:cs="Arial"/>
          <w:b/>
          <w:snapToGrid w:val="0"/>
        </w:rPr>
        <w:t>2</w:t>
      </w:r>
      <w:r w:rsidRPr="00447C6D">
        <w:rPr>
          <w:rFonts w:asciiTheme="minorHAnsi" w:hAnsiTheme="minorHAnsi" w:cs="Arial"/>
          <w:b/>
          <w:snapToGrid w:val="0"/>
        </w:rPr>
        <w:t xml:space="preserve"> –</w:t>
      </w:r>
      <w:r>
        <w:rPr>
          <w:rFonts w:asciiTheme="minorHAnsi" w:hAnsiTheme="minorHAnsi" w:cs="Arial"/>
          <w:snapToGrid w:val="0"/>
        </w:rPr>
        <w:t xml:space="preserve"> The following are questions about bunkers which will require a very brief answer.  Keep your responses to just a few words.  Part 3 will allow for more complete notes/comments.</w:t>
      </w:r>
    </w:p>
    <w:p w:rsidR="0018467E" w:rsidRDefault="0018467E" w:rsidP="0018467E">
      <w:pPr>
        <w:autoSpaceDE w:val="0"/>
        <w:autoSpaceDN w:val="0"/>
        <w:adjustRightInd w:val="0"/>
        <w:spacing w:after="0" w:line="240" w:lineRule="auto"/>
        <w:rPr>
          <w:rFonts w:asciiTheme="minorHAnsi" w:hAnsiTheme="minorHAnsi" w:cs="Arial"/>
          <w:snapToGrid w:val="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90"/>
        <w:gridCol w:w="4248"/>
      </w:tblGrid>
      <w:tr w:rsidR="00A4630E" w:rsidRPr="00A4630E" w:rsidTr="00A4630E">
        <w:trPr>
          <w:trHeight w:val="504"/>
        </w:trPr>
        <w:tc>
          <w:tcPr>
            <w:tcW w:w="5490" w:type="dxa"/>
            <w:tcBorders>
              <w:bottom w:val="single" w:sz="4" w:space="0" w:color="000000" w:themeColor="text1"/>
            </w:tcBorders>
            <w:shd w:val="clear" w:color="auto" w:fill="365F91" w:themeFill="accent1" w:themeFillShade="BF"/>
            <w:vAlign w:val="center"/>
          </w:tcPr>
          <w:p w:rsidR="00A4630E" w:rsidRPr="00A4630E" w:rsidRDefault="00A4630E" w:rsidP="00A4630E">
            <w:pPr>
              <w:autoSpaceDE w:val="0"/>
              <w:autoSpaceDN w:val="0"/>
              <w:adjustRightInd w:val="0"/>
              <w:spacing w:after="0" w:line="240" w:lineRule="auto"/>
              <w:rPr>
                <w:rFonts w:asciiTheme="minorHAnsi" w:hAnsiTheme="minorHAnsi" w:cs="Arial"/>
                <w:b/>
                <w:snapToGrid w:val="0"/>
                <w:color w:val="FFFFFF" w:themeColor="background1"/>
              </w:rPr>
            </w:pPr>
            <w:r w:rsidRPr="00A4630E">
              <w:rPr>
                <w:rFonts w:asciiTheme="minorHAnsi" w:hAnsiTheme="minorHAnsi" w:cs="Arial"/>
                <w:b/>
                <w:snapToGrid w:val="0"/>
                <w:color w:val="FFFFFF" w:themeColor="background1"/>
              </w:rPr>
              <w:t>Questions</w:t>
            </w:r>
          </w:p>
        </w:tc>
        <w:tc>
          <w:tcPr>
            <w:tcW w:w="4248" w:type="dxa"/>
            <w:tcBorders>
              <w:bottom w:val="single" w:sz="4" w:space="0" w:color="000000" w:themeColor="text1"/>
            </w:tcBorders>
            <w:shd w:val="clear" w:color="auto" w:fill="365F91" w:themeFill="accent1" w:themeFillShade="BF"/>
            <w:vAlign w:val="center"/>
          </w:tcPr>
          <w:p w:rsidR="00A4630E" w:rsidRPr="00A4630E" w:rsidRDefault="00A4630E" w:rsidP="00A767DC">
            <w:pPr>
              <w:autoSpaceDE w:val="0"/>
              <w:autoSpaceDN w:val="0"/>
              <w:adjustRightInd w:val="0"/>
              <w:spacing w:after="0" w:line="240" w:lineRule="auto"/>
              <w:jc w:val="center"/>
              <w:rPr>
                <w:rFonts w:asciiTheme="minorHAnsi" w:hAnsiTheme="minorHAnsi" w:cs="Arial"/>
                <w:b/>
                <w:snapToGrid w:val="0"/>
                <w:color w:val="FFFFFF" w:themeColor="background1"/>
              </w:rPr>
            </w:pPr>
            <w:r w:rsidRPr="00A4630E">
              <w:rPr>
                <w:rFonts w:asciiTheme="minorHAnsi" w:hAnsiTheme="minorHAnsi" w:cs="Arial"/>
                <w:b/>
                <w:snapToGrid w:val="0"/>
                <w:color w:val="FFFFFF" w:themeColor="background1"/>
              </w:rPr>
              <w:t>Answers</w:t>
            </w:r>
          </w:p>
        </w:tc>
      </w:tr>
      <w:tr w:rsidR="00A4630E" w:rsidRPr="006C06D1" w:rsidTr="00A4630E">
        <w:trPr>
          <w:trHeight w:val="576"/>
        </w:trPr>
        <w:tc>
          <w:tcPr>
            <w:tcW w:w="5490" w:type="dxa"/>
            <w:tcBorders>
              <w:bottom w:val="single" w:sz="4" w:space="0" w:color="000000" w:themeColor="text1"/>
            </w:tcBorders>
            <w:vAlign w:val="center"/>
          </w:tcPr>
          <w:p w:rsidR="00A4630E" w:rsidRPr="006C06D1" w:rsidRDefault="00A4630E"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What is the number one problem/issue with the course bunkers?</w:t>
            </w:r>
          </w:p>
        </w:tc>
        <w:tc>
          <w:tcPr>
            <w:tcW w:w="4248" w:type="dxa"/>
            <w:tcBorders>
              <w:bottom w:val="single" w:sz="4" w:space="0" w:color="000000" w:themeColor="text1"/>
            </w:tcBorders>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shd w:val="pct5" w:color="auto" w:fill="auto"/>
            <w:vAlign w:val="center"/>
          </w:tcPr>
          <w:p w:rsidR="00A4630E" w:rsidRPr="006C06D1" w:rsidRDefault="00A4630E"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How often does the maintenance staff groom bunkers?</w:t>
            </w:r>
          </w:p>
        </w:tc>
        <w:tc>
          <w:tcPr>
            <w:tcW w:w="4248" w:type="dxa"/>
            <w:shd w:val="pct5"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tcBorders>
              <w:bottom w:val="single" w:sz="4" w:space="0" w:color="000000" w:themeColor="text1"/>
            </w:tcBorders>
            <w:vAlign w:val="center"/>
          </w:tcPr>
          <w:p w:rsidR="00A4630E" w:rsidRPr="006C06D1" w:rsidRDefault="00A4630E"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Do you see the bunkers and their condition after heavy rain events?</w:t>
            </w:r>
          </w:p>
        </w:tc>
        <w:tc>
          <w:tcPr>
            <w:tcW w:w="4248" w:type="dxa"/>
            <w:tcBorders>
              <w:bottom w:val="single" w:sz="4" w:space="0" w:color="000000" w:themeColor="text1"/>
            </w:tcBorders>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shd w:val="pct5" w:color="auto" w:fill="auto"/>
            <w:vAlign w:val="center"/>
          </w:tcPr>
          <w:p w:rsidR="00A4630E" w:rsidRPr="006C06D1" w:rsidRDefault="00A4630E"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What 3 holes have bunkers in the poorest condition?</w:t>
            </w:r>
          </w:p>
        </w:tc>
        <w:tc>
          <w:tcPr>
            <w:tcW w:w="4248" w:type="dxa"/>
            <w:shd w:val="pct5"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tcBorders>
              <w:bottom w:val="single" w:sz="4" w:space="0" w:color="000000" w:themeColor="text1"/>
            </w:tcBorders>
            <w:vAlign w:val="center"/>
          </w:tcPr>
          <w:p w:rsidR="00A4630E" w:rsidRPr="006C06D1" w:rsidRDefault="0056031A"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Does this course use mechanical bunker rakes?</w:t>
            </w:r>
          </w:p>
        </w:tc>
        <w:tc>
          <w:tcPr>
            <w:tcW w:w="4248" w:type="dxa"/>
            <w:tcBorders>
              <w:bottom w:val="single" w:sz="4" w:space="0" w:color="000000" w:themeColor="text1"/>
            </w:tcBorders>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shd w:val="pct5" w:color="auto" w:fill="auto"/>
            <w:vAlign w:val="center"/>
          </w:tcPr>
          <w:p w:rsidR="00A4630E" w:rsidRPr="006C06D1" w:rsidRDefault="0056031A"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In your estimate, how much does quality bunker sand cost per ton delivered?</w:t>
            </w:r>
          </w:p>
        </w:tc>
        <w:tc>
          <w:tcPr>
            <w:tcW w:w="4248" w:type="dxa"/>
            <w:shd w:val="pct5"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tcBorders>
              <w:bottom w:val="single" w:sz="4" w:space="0" w:color="000000" w:themeColor="text1"/>
            </w:tcBorders>
            <w:vAlign w:val="center"/>
          </w:tcPr>
          <w:p w:rsidR="00A4630E" w:rsidRPr="006C06D1" w:rsidRDefault="0056031A"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In your estimate, how much of the labor budget, as a percentage, does the course spend on bunkers?</w:t>
            </w:r>
          </w:p>
        </w:tc>
        <w:tc>
          <w:tcPr>
            <w:tcW w:w="4248" w:type="dxa"/>
            <w:tcBorders>
              <w:bottom w:val="single" w:sz="4" w:space="0" w:color="000000" w:themeColor="text1"/>
            </w:tcBorders>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shd w:val="pct5" w:color="auto" w:fill="auto"/>
            <w:vAlign w:val="center"/>
          </w:tcPr>
          <w:p w:rsidR="00A4630E" w:rsidRPr="006C06D1" w:rsidRDefault="0056031A" w:rsidP="0056031A">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Do you believe there are bottlenecks during play that are attributable to course bunkers?</w:t>
            </w:r>
          </w:p>
        </w:tc>
        <w:tc>
          <w:tcPr>
            <w:tcW w:w="4248" w:type="dxa"/>
            <w:shd w:val="pct5"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tcBorders>
              <w:bottom w:val="single" w:sz="4" w:space="0" w:color="000000" w:themeColor="text1"/>
            </w:tcBorders>
            <w:vAlign w:val="center"/>
          </w:tcPr>
          <w:p w:rsidR="00A4630E" w:rsidRPr="006C06D1" w:rsidRDefault="0056031A"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If yes to question #8, what bunkers create bottlenecks?</w:t>
            </w:r>
          </w:p>
        </w:tc>
        <w:tc>
          <w:tcPr>
            <w:tcW w:w="4248" w:type="dxa"/>
            <w:tcBorders>
              <w:bottom w:val="single" w:sz="4" w:space="0" w:color="000000" w:themeColor="text1"/>
            </w:tcBorders>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tcBorders>
              <w:bottom w:val="single" w:sz="4" w:space="0" w:color="000000" w:themeColor="text1"/>
            </w:tcBorders>
            <w:shd w:val="pct5" w:color="auto" w:fill="auto"/>
            <w:vAlign w:val="center"/>
          </w:tcPr>
          <w:p w:rsidR="00A4630E" w:rsidRPr="006C06D1" w:rsidRDefault="0056031A" w:rsidP="0018467E">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Is the image/reputation of your course important to you and the membership/golfer?</w:t>
            </w:r>
          </w:p>
        </w:tc>
        <w:tc>
          <w:tcPr>
            <w:tcW w:w="4248" w:type="dxa"/>
            <w:tcBorders>
              <w:bottom w:val="single" w:sz="4" w:space="0" w:color="000000" w:themeColor="text1"/>
            </w:tcBorders>
            <w:shd w:val="pct5"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shd w:val="clear" w:color="auto" w:fill="auto"/>
            <w:vAlign w:val="center"/>
          </w:tcPr>
          <w:p w:rsidR="00A4630E" w:rsidRPr="006C06D1" w:rsidRDefault="0056031A" w:rsidP="0056031A">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In your estimate, how much does a bunker renovation cost for an 18-hole golf course?</w:t>
            </w:r>
          </w:p>
        </w:tc>
        <w:tc>
          <w:tcPr>
            <w:tcW w:w="4248" w:type="dxa"/>
            <w:shd w:val="clear"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tcBorders>
              <w:bottom w:val="single" w:sz="4" w:space="0" w:color="000000" w:themeColor="text1"/>
            </w:tcBorders>
            <w:shd w:val="pct5" w:color="auto" w:fill="auto"/>
            <w:vAlign w:val="center"/>
          </w:tcPr>
          <w:p w:rsidR="00A4630E" w:rsidRPr="006C06D1" w:rsidRDefault="0056031A" w:rsidP="0056031A">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In your estimate, how many bunkers are on this course?</w:t>
            </w:r>
          </w:p>
        </w:tc>
        <w:tc>
          <w:tcPr>
            <w:tcW w:w="4248" w:type="dxa"/>
            <w:tcBorders>
              <w:bottom w:val="single" w:sz="4" w:space="0" w:color="000000" w:themeColor="text1"/>
            </w:tcBorders>
            <w:shd w:val="pct5"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A4630E" w:rsidRPr="006C06D1" w:rsidTr="00A4630E">
        <w:trPr>
          <w:trHeight w:val="576"/>
        </w:trPr>
        <w:tc>
          <w:tcPr>
            <w:tcW w:w="5490" w:type="dxa"/>
            <w:shd w:val="clear" w:color="auto" w:fill="auto"/>
            <w:vAlign w:val="center"/>
          </w:tcPr>
          <w:p w:rsidR="00A4630E" w:rsidRPr="006C06D1" w:rsidRDefault="0056031A" w:rsidP="0056031A">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In your opinion, are there bunkers on this course that have no strategic value to the game?</w:t>
            </w:r>
          </w:p>
        </w:tc>
        <w:tc>
          <w:tcPr>
            <w:tcW w:w="4248" w:type="dxa"/>
            <w:shd w:val="clear" w:color="auto" w:fill="auto"/>
            <w:vAlign w:val="center"/>
          </w:tcPr>
          <w:p w:rsidR="00A4630E" w:rsidRPr="006C06D1" w:rsidRDefault="00A4630E" w:rsidP="00A767DC">
            <w:pPr>
              <w:autoSpaceDE w:val="0"/>
              <w:autoSpaceDN w:val="0"/>
              <w:adjustRightInd w:val="0"/>
              <w:spacing w:after="0" w:line="240" w:lineRule="auto"/>
              <w:jc w:val="center"/>
              <w:rPr>
                <w:rFonts w:asciiTheme="minorHAnsi" w:hAnsiTheme="minorHAnsi" w:cs="Arial"/>
                <w:snapToGrid w:val="0"/>
                <w:sz w:val="18"/>
                <w:szCs w:val="18"/>
              </w:rPr>
            </w:pPr>
          </w:p>
        </w:tc>
      </w:tr>
      <w:tr w:rsidR="0056031A" w:rsidRPr="006C06D1" w:rsidTr="00A767DC">
        <w:trPr>
          <w:trHeight w:val="576"/>
        </w:trPr>
        <w:tc>
          <w:tcPr>
            <w:tcW w:w="5490" w:type="dxa"/>
            <w:shd w:val="clear" w:color="auto" w:fill="auto"/>
            <w:vAlign w:val="center"/>
          </w:tcPr>
          <w:p w:rsidR="0056031A" w:rsidRPr="006C06D1" w:rsidRDefault="0056031A" w:rsidP="00A767DC">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Do you consider yourself to play well out of a bunker?</w:t>
            </w:r>
          </w:p>
        </w:tc>
        <w:tc>
          <w:tcPr>
            <w:tcW w:w="4248" w:type="dxa"/>
            <w:shd w:val="clear" w:color="auto" w:fill="auto"/>
            <w:vAlign w:val="center"/>
          </w:tcPr>
          <w:p w:rsidR="0056031A" w:rsidRPr="006C06D1" w:rsidRDefault="0056031A" w:rsidP="00A767DC">
            <w:pPr>
              <w:autoSpaceDE w:val="0"/>
              <w:autoSpaceDN w:val="0"/>
              <w:adjustRightInd w:val="0"/>
              <w:spacing w:after="0" w:line="240" w:lineRule="auto"/>
              <w:jc w:val="center"/>
              <w:rPr>
                <w:rFonts w:asciiTheme="minorHAnsi" w:hAnsiTheme="minorHAnsi" w:cs="Arial"/>
                <w:snapToGrid w:val="0"/>
                <w:sz w:val="18"/>
                <w:szCs w:val="18"/>
              </w:rPr>
            </w:pPr>
          </w:p>
        </w:tc>
      </w:tr>
      <w:tr w:rsidR="0056031A" w:rsidRPr="006C06D1" w:rsidTr="00A767DC">
        <w:trPr>
          <w:trHeight w:val="576"/>
        </w:trPr>
        <w:tc>
          <w:tcPr>
            <w:tcW w:w="5490" w:type="dxa"/>
            <w:tcBorders>
              <w:bottom w:val="single" w:sz="4" w:space="0" w:color="000000" w:themeColor="text1"/>
            </w:tcBorders>
            <w:shd w:val="pct5" w:color="auto" w:fill="auto"/>
            <w:vAlign w:val="center"/>
          </w:tcPr>
          <w:p w:rsidR="0056031A" w:rsidRPr="006C06D1" w:rsidRDefault="0056031A" w:rsidP="00A767DC">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During an average round, how many times do your shots wind up in bunkers?</w:t>
            </w:r>
          </w:p>
        </w:tc>
        <w:tc>
          <w:tcPr>
            <w:tcW w:w="4248" w:type="dxa"/>
            <w:tcBorders>
              <w:bottom w:val="single" w:sz="4" w:space="0" w:color="000000" w:themeColor="text1"/>
            </w:tcBorders>
            <w:shd w:val="pct5" w:color="auto" w:fill="auto"/>
            <w:vAlign w:val="center"/>
          </w:tcPr>
          <w:p w:rsidR="0056031A" w:rsidRPr="006C06D1" w:rsidRDefault="0056031A" w:rsidP="00A767DC">
            <w:pPr>
              <w:autoSpaceDE w:val="0"/>
              <w:autoSpaceDN w:val="0"/>
              <w:adjustRightInd w:val="0"/>
              <w:spacing w:after="0" w:line="240" w:lineRule="auto"/>
              <w:jc w:val="center"/>
              <w:rPr>
                <w:rFonts w:asciiTheme="minorHAnsi" w:hAnsiTheme="minorHAnsi" w:cs="Arial"/>
                <w:snapToGrid w:val="0"/>
                <w:sz w:val="18"/>
                <w:szCs w:val="18"/>
              </w:rPr>
            </w:pPr>
          </w:p>
        </w:tc>
      </w:tr>
      <w:tr w:rsidR="0056031A" w:rsidRPr="006C06D1" w:rsidTr="00A767DC">
        <w:trPr>
          <w:trHeight w:val="576"/>
        </w:trPr>
        <w:tc>
          <w:tcPr>
            <w:tcW w:w="5490" w:type="dxa"/>
            <w:shd w:val="clear" w:color="auto" w:fill="auto"/>
            <w:vAlign w:val="center"/>
          </w:tcPr>
          <w:p w:rsidR="0056031A" w:rsidRPr="006C06D1" w:rsidRDefault="00CE1DB2" w:rsidP="00CE1DB2">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How much difference is there in bunkers from hole to hole, bunker to bunker?</w:t>
            </w:r>
          </w:p>
        </w:tc>
        <w:tc>
          <w:tcPr>
            <w:tcW w:w="4248" w:type="dxa"/>
            <w:shd w:val="clear" w:color="auto" w:fill="auto"/>
            <w:vAlign w:val="center"/>
          </w:tcPr>
          <w:p w:rsidR="0056031A" w:rsidRPr="006C06D1" w:rsidRDefault="0056031A" w:rsidP="00A767DC">
            <w:pPr>
              <w:autoSpaceDE w:val="0"/>
              <w:autoSpaceDN w:val="0"/>
              <w:adjustRightInd w:val="0"/>
              <w:spacing w:after="0" w:line="240" w:lineRule="auto"/>
              <w:jc w:val="center"/>
              <w:rPr>
                <w:rFonts w:asciiTheme="minorHAnsi" w:hAnsiTheme="minorHAnsi" w:cs="Arial"/>
                <w:snapToGrid w:val="0"/>
                <w:sz w:val="18"/>
                <w:szCs w:val="18"/>
              </w:rPr>
            </w:pPr>
          </w:p>
        </w:tc>
      </w:tr>
      <w:tr w:rsidR="0056031A" w:rsidRPr="006C06D1" w:rsidTr="00CE1DB2">
        <w:trPr>
          <w:trHeight w:val="1007"/>
        </w:trPr>
        <w:tc>
          <w:tcPr>
            <w:tcW w:w="5490" w:type="dxa"/>
            <w:tcBorders>
              <w:bottom w:val="single" w:sz="4" w:space="0" w:color="000000" w:themeColor="text1"/>
            </w:tcBorders>
            <w:shd w:val="pct5" w:color="auto" w:fill="auto"/>
            <w:vAlign w:val="center"/>
          </w:tcPr>
          <w:p w:rsidR="0056031A" w:rsidRPr="006C06D1" w:rsidRDefault="00CE1DB2" w:rsidP="00A767DC">
            <w:pPr>
              <w:numPr>
                <w:ilvl w:val="0"/>
                <w:numId w:val="5"/>
              </w:numPr>
              <w:autoSpaceDE w:val="0"/>
              <w:autoSpaceDN w:val="0"/>
              <w:adjustRightInd w:val="0"/>
              <w:spacing w:after="0" w:line="240" w:lineRule="auto"/>
              <w:rPr>
                <w:rFonts w:asciiTheme="minorHAnsi" w:hAnsiTheme="minorHAnsi" w:cs="Arial"/>
                <w:snapToGrid w:val="0"/>
                <w:sz w:val="20"/>
                <w:szCs w:val="20"/>
              </w:rPr>
            </w:pPr>
            <w:r>
              <w:rPr>
                <w:rFonts w:asciiTheme="minorHAnsi" w:hAnsiTheme="minorHAnsi" w:cs="Arial"/>
                <w:snapToGrid w:val="0"/>
                <w:sz w:val="20"/>
                <w:szCs w:val="20"/>
              </w:rPr>
              <w:t>In your opinion, what course has the best bunkers, and why?</w:t>
            </w:r>
          </w:p>
        </w:tc>
        <w:tc>
          <w:tcPr>
            <w:tcW w:w="4248" w:type="dxa"/>
            <w:tcBorders>
              <w:bottom w:val="single" w:sz="4" w:space="0" w:color="000000" w:themeColor="text1"/>
            </w:tcBorders>
            <w:shd w:val="pct5" w:color="auto" w:fill="auto"/>
            <w:vAlign w:val="center"/>
          </w:tcPr>
          <w:p w:rsidR="0056031A" w:rsidRPr="006C06D1" w:rsidRDefault="0056031A" w:rsidP="00A767DC">
            <w:pPr>
              <w:autoSpaceDE w:val="0"/>
              <w:autoSpaceDN w:val="0"/>
              <w:adjustRightInd w:val="0"/>
              <w:spacing w:after="0" w:line="240" w:lineRule="auto"/>
              <w:jc w:val="center"/>
              <w:rPr>
                <w:rFonts w:asciiTheme="minorHAnsi" w:hAnsiTheme="minorHAnsi" w:cs="Arial"/>
                <w:snapToGrid w:val="0"/>
                <w:sz w:val="18"/>
                <w:szCs w:val="18"/>
              </w:rPr>
            </w:pPr>
          </w:p>
        </w:tc>
      </w:tr>
    </w:tbl>
    <w:p w:rsidR="00CE1DB2" w:rsidRDefault="00CE1DB2" w:rsidP="00CE1DB2">
      <w:pPr>
        <w:autoSpaceDE w:val="0"/>
        <w:autoSpaceDN w:val="0"/>
        <w:adjustRightInd w:val="0"/>
        <w:spacing w:after="0" w:line="240" w:lineRule="auto"/>
        <w:rPr>
          <w:rFonts w:asciiTheme="minorHAnsi" w:hAnsiTheme="minorHAnsi" w:cs="Arial"/>
          <w:snapToGrid w:val="0"/>
        </w:rPr>
      </w:pPr>
      <w:r w:rsidRPr="00447C6D">
        <w:rPr>
          <w:rFonts w:asciiTheme="minorHAnsi" w:hAnsiTheme="minorHAnsi" w:cs="Arial"/>
          <w:b/>
          <w:snapToGrid w:val="0"/>
        </w:rPr>
        <w:lastRenderedPageBreak/>
        <w:t xml:space="preserve">Part </w:t>
      </w:r>
      <w:r>
        <w:rPr>
          <w:rFonts w:asciiTheme="minorHAnsi" w:hAnsiTheme="minorHAnsi" w:cs="Arial"/>
          <w:b/>
          <w:snapToGrid w:val="0"/>
        </w:rPr>
        <w:t>3</w:t>
      </w:r>
      <w:r w:rsidRPr="00447C6D">
        <w:rPr>
          <w:rFonts w:asciiTheme="minorHAnsi" w:hAnsiTheme="minorHAnsi" w:cs="Arial"/>
          <w:b/>
          <w:snapToGrid w:val="0"/>
        </w:rPr>
        <w:t xml:space="preserve"> –</w:t>
      </w:r>
      <w:r>
        <w:rPr>
          <w:rFonts w:asciiTheme="minorHAnsi" w:hAnsiTheme="minorHAnsi" w:cs="Arial"/>
          <w:snapToGrid w:val="0"/>
        </w:rPr>
        <w:t xml:space="preserve"> Answer the following question in one or two basic paragraphs.  If you need more space, write on the back of this page.</w:t>
      </w:r>
    </w:p>
    <w:p w:rsidR="00CE1DB2" w:rsidRDefault="00CE1DB2" w:rsidP="00CE1DB2">
      <w:pPr>
        <w:autoSpaceDE w:val="0"/>
        <w:autoSpaceDN w:val="0"/>
        <w:adjustRightInd w:val="0"/>
        <w:spacing w:after="0" w:line="240" w:lineRule="auto"/>
        <w:rPr>
          <w:rFonts w:asciiTheme="minorHAnsi" w:hAnsiTheme="minorHAnsi" w:cs="Arial"/>
          <w:snapToGrid w:val="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738"/>
      </w:tblGrid>
      <w:tr w:rsidR="00CE1DB2" w:rsidRPr="00A4630E" w:rsidTr="007D5DDC">
        <w:trPr>
          <w:trHeight w:val="504"/>
        </w:trPr>
        <w:tc>
          <w:tcPr>
            <w:tcW w:w="9738" w:type="dxa"/>
            <w:tcBorders>
              <w:bottom w:val="single" w:sz="4" w:space="0" w:color="000000" w:themeColor="text1"/>
            </w:tcBorders>
            <w:shd w:val="clear" w:color="auto" w:fill="365F91" w:themeFill="accent1" w:themeFillShade="BF"/>
            <w:vAlign w:val="center"/>
          </w:tcPr>
          <w:p w:rsidR="00CE1DB2" w:rsidRPr="00A4630E" w:rsidRDefault="00CE1DB2" w:rsidP="00A767DC">
            <w:pPr>
              <w:autoSpaceDE w:val="0"/>
              <w:autoSpaceDN w:val="0"/>
              <w:adjustRightInd w:val="0"/>
              <w:spacing w:after="0" w:line="240" w:lineRule="auto"/>
              <w:jc w:val="center"/>
              <w:rPr>
                <w:rFonts w:asciiTheme="minorHAnsi" w:hAnsiTheme="minorHAnsi" w:cs="Arial"/>
                <w:b/>
                <w:snapToGrid w:val="0"/>
                <w:color w:val="FFFFFF" w:themeColor="background1"/>
              </w:rPr>
            </w:pPr>
            <w:r w:rsidRPr="00A4630E">
              <w:rPr>
                <w:rFonts w:asciiTheme="minorHAnsi" w:hAnsiTheme="minorHAnsi" w:cs="Arial"/>
                <w:b/>
                <w:snapToGrid w:val="0"/>
                <w:color w:val="FFFFFF" w:themeColor="background1"/>
              </w:rPr>
              <w:t>Question</w:t>
            </w:r>
            <w:r>
              <w:rPr>
                <w:rFonts w:asciiTheme="minorHAnsi" w:hAnsiTheme="minorHAnsi" w:cs="Arial"/>
                <w:b/>
                <w:snapToGrid w:val="0"/>
                <w:color w:val="FFFFFF" w:themeColor="background1"/>
              </w:rPr>
              <w:t xml:space="preserve"> – What would you do to improve the bunkers on this course and why?</w:t>
            </w:r>
          </w:p>
        </w:tc>
      </w:tr>
      <w:tr w:rsidR="00CE1DB2" w:rsidRPr="006C06D1" w:rsidTr="00CE1DB2">
        <w:trPr>
          <w:trHeight w:val="10383"/>
        </w:trPr>
        <w:tc>
          <w:tcPr>
            <w:tcW w:w="9738" w:type="dxa"/>
          </w:tcPr>
          <w:p w:rsidR="00CE1DB2" w:rsidRDefault="00CE1DB2" w:rsidP="00CE1DB2">
            <w:pPr>
              <w:autoSpaceDE w:val="0"/>
              <w:autoSpaceDN w:val="0"/>
              <w:adjustRightInd w:val="0"/>
              <w:rPr>
                <w:rFonts w:asciiTheme="minorHAnsi" w:hAnsiTheme="minorHAnsi" w:cs="Arial"/>
                <w:snapToGrid w:val="0"/>
                <w:sz w:val="18"/>
                <w:szCs w:val="18"/>
              </w:rPr>
            </w:pPr>
          </w:p>
          <w:p w:rsidR="00CE1DB2" w:rsidRDefault="00CE1DB2" w:rsidP="00CE1DB2">
            <w:pPr>
              <w:autoSpaceDE w:val="0"/>
              <w:autoSpaceDN w:val="0"/>
              <w:adjustRightInd w:val="0"/>
              <w:rPr>
                <w:rFonts w:asciiTheme="minorHAnsi" w:hAnsiTheme="minorHAnsi" w:cs="Arial"/>
                <w:snapToGrid w:val="0"/>
                <w:sz w:val="18"/>
                <w:szCs w:val="18"/>
              </w:rPr>
            </w:pPr>
          </w:p>
          <w:p w:rsidR="00CE1DB2" w:rsidRDefault="00CE1DB2" w:rsidP="00CE1DB2">
            <w:pPr>
              <w:autoSpaceDE w:val="0"/>
              <w:autoSpaceDN w:val="0"/>
              <w:adjustRightInd w:val="0"/>
              <w:rPr>
                <w:rFonts w:asciiTheme="minorHAnsi" w:hAnsiTheme="minorHAnsi" w:cs="Arial"/>
                <w:snapToGrid w:val="0"/>
                <w:sz w:val="18"/>
                <w:szCs w:val="18"/>
              </w:rPr>
            </w:pPr>
          </w:p>
          <w:p w:rsidR="00CE1DB2" w:rsidRDefault="00CE1DB2" w:rsidP="00CE1DB2">
            <w:pPr>
              <w:autoSpaceDE w:val="0"/>
              <w:autoSpaceDN w:val="0"/>
              <w:adjustRightInd w:val="0"/>
              <w:rPr>
                <w:rFonts w:asciiTheme="minorHAnsi" w:hAnsiTheme="minorHAnsi" w:cs="Arial"/>
                <w:snapToGrid w:val="0"/>
                <w:sz w:val="18"/>
                <w:szCs w:val="18"/>
              </w:rPr>
            </w:pPr>
          </w:p>
          <w:p w:rsidR="00CE1DB2" w:rsidRDefault="00CE1DB2" w:rsidP="00CE1DB2">
            <w:pPr>
              <w:autoSpaceDE w:val="0"/>
              <w:autoSpaceDN w:val="0"/>
              <w:adjustRightInd w:val="0"/>
              <w:rPr>
                <w:rFonts w:asciiTheme="minorHAnsi" w:hAnsiTheme="minorHAnsi" w:cs="Arial"/>
                <w:snapToGrid w:val="0"/>
                <w:sz w:val="18"/>
                <w:szCs w:val="18"/>
              </w:rPr>
            </w:pPr>
          </w:p>
          <w:p w:rsidR="00CE1DB2" w:rsidRDefault="00CE1DB2" w:rsidP="00CE1DB2">
            <w:pPr>
              <w:autoSpaceDE w:val="0"/>
              <w:autoSpaceDN w:val="0"/>
              <w:adjustRightInd w:val="0"/>
              <w:rPr>
                <w:rFonts w:asciiTheme="minorHAnsi" w:hAnsiTheme="minorHAnsi" w:cs="Arial"/>
                <w:snapToGrid w:val="0"/>
                <w:sz w:val="18"/>
                <w:szCs w:val="18"/>
              </w:rPr>
            </w:pPr>
          </w:p>
          <w:p w:rsidR="00CE1DB2" w:rsidRDefault="00CE1DB2" w:rsidP="00CE1DB2">
            <w:pPr>
              <w:autoSpaceDE w:val="0"/>
              <w:autoSpaceDN w:val="0"/>
              <w:adjustRightInd w:val="0"/>
              <w:rPr>
                <w:rFonts w:asciiTheme="minorHAnsi" w:hAnsiTheme="minorHAnsi" w:cs="Arial"/>
                <w:snapToGrid w:val="0"/>
                <w:sz w:val="18"/>
                <w:szCs w:val="18"/>
              </w:rPr>
            </w:pPr>
          </w:p>
          <w:p w:rsidR="00CE1DB2" w:rsidRPr="006C06D1" w:rsidRDefault="00CE1DB2" w:rsidP="00CE1DB2">
            <w:pPr>
              <w:autoSpaceDE w:val="0"/>
              <w:autoSpaceDN w:val="0"/>
              <w:adjustRightInd w:val="0"/>
              <w:rPr>
                <w:rFonts w:asciiTheme="minorHAnsi" w:hAnsiTheme="minorHAnsi" w:cs="Arial"/>
                <w:snapToGrid w:val="0"/>
                <w:sz w:val="18"/>
                <w:szCs w:val="18"/>
              </w:rPr>
            </w:pPr>
          </w:p>
        </w:tc>
      </w:tr>
    </w:tbl>
    <w:p w:rsidR="00CE1DB2" w:rsidRDefault="00CE1DB2" w:rsidP="00CE1DB2">
      <w:pPr>
        <w:autoSpaceDE w:val="0"/>
        <w:autoSpaceDN w:val="0"/>
        <w:adjustRightInd w:val="0"/>
        <w:spacing w:after="0" w:line="240" w:lineRule="auto"/>
        <w:jc w:val="center"/>
        <w:rPr>
          <w:rFonts w:asciiTheme="minorHAnsi" w:hAnsiTheme="minorHAnsi" w:cs="Arial"/>
          <w:b/>
          <w:snapToGrid w:val="0"/>
        </w:rPr>
      </w:pPr>
      <w:r>
        <w:rPr>
          <w:rFonts w:asciiTheme="minorHAnsi" w:hAnsiTheme="minorHAnsi" w:cs="Arial"/>
          <w:b/>
          <w:snapToGrid w:val="0"/>
        </w:rPr>
        <w:lastRenderedPageBreak/>
        <w:t>BUNKER PROJECT MEMO</w:t>
      </w:r>
      <w:r w:rsidR="00F37442">
        <w:rPr>
          <w:rFonts w:asciiTheme="minorHAnsi" w:hAnsiTheme="minorHAnsi" w:cs="Arial"/>
          <w:b/>
          <w:snapToGrid w:val="0"/>
        </w:rPr>
        <w:t xml:space="preserve"> 1</w:t>
      </w:r>
    </w:p>
    <w:p w:rsidR="0056031A" w:rsidRDefault="0056031A" w:rsidP="00F73F50">
      <w:pPr>
        <w:autoSpaceDE w:val="0"/>
        <w:autoSpaceDN w:val="0"/>
        <w:adjustRightInd w:val="0"/>
        <w:spacing w:after="0" w:line="240" w:lineRule="auto"/>
        <w:rPr>
          <w:rFonts w:asciiTheme="minorHAnsi" w:hAnsiTheme="minorHAnsi" w:cs="Arial"/>
          <w:b/>
          <w:snapToGrid w:val="0"/>
        </w:rPr>
      </w:pPr>
    </w:p>
    <w:p w:rsidR="00CE1DB2" w:rsidRPr="00CE1DB2" w:rsidRDefault="00CE1DB2"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TO: </w:t>
      </w:r>
      <w:r w:rsidRPr="00CE1DB2">
        <w:rPr>
          <w:rFonts w:asciiTheme="minorHAnsi" w:hAnsiTheme="minorHAnsi" w:cs="Arial"/>
          <w:snapToGrid w:val="0"/>
        </w:rPr>
        <w:t>Members &amp; Golfers</w:t>
      </w:r>
    </w:p>
    <w:p w:rsidR="00CE1DB2" w:rsidRDefault="00CE1DB2" w:rsidP="00F73F50">
      <w:pPr>
        <w:autoSpaceDE w:val="0"/>
        <w:autoSpaceDN w:val="0"/>
        <w:adjustRightInd w:val="0"/>
        <w:spacing w:after="0" w:line="240" w:lineRule="auto"/>
        <w:rPr>
          <w:rFonts w:asciiTheme="minorHAnsi" w:hAnsiTheme="minorHAnsi" w:cs="Arial"/>
          <w:b/>
          <w:snapToGrid w:val="0"/>
        </w:rPr>
      </w:pPr>
    </w:p>
    <w:p w:rsidR="00CE1DB2" w:rsidRPr="00CE1DB2" w:rsidRDefault="00CE1DB2"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FROM: </w:t>
      </w:r>
      <w:r w:rsidRPr="00CE1DB2">
        <w:rPr>
          <w:rFonts w:asciiTheme="minorHAnsi" w:hAnsiTheme="minorHAnsi" w:cs="Arial"/>
          <w:snapToGrid w:val="0"/>
        </w:rPr>
        <w:t>Club Management &amp; Maintenance Staff</w:t>
      </w:r>
    </w:p>
    <w:p w:rsidR="00CE1DB2" w:rsidRDefault="00CE1DB2" w:rsidP="00F73F50">
      <w:pPr>
        <w:autoSpaceDE w:val="0"/>
        <w:autoSpaceDN w:val="0"/>
        <w:adjustRightInd w:val="0"/>
        <w:spacing w:after="0" w:line="240" w:lineRule="auto"/>
        <w:rPr>
          <w:rFonts w:asciiTheme="minorHAnsi" w:hAnsiTheme="minorHAnsi" w:cs="Arial"/>
          <w:b/>
          <w:snapToGrid w:val="0"/>
        </w:rPr>
      </w:pPr>
    </w:p>
    <w:p w:rsidR="00CE1DB2" w:rsidRDefault="00CE1DB2"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RE: </w:t>
      </w:r>
      <w:r w:rsidRPr="00CE1DB2">
        <w:rPr>
          <w:rFonts w:asciiTheme="minorHAnsi" w:hAnsiTheme="minorHAnsi" w:cs="Arial"/>
          <w:snapToGrid w:val="0"/>
        </w:rPr>
        <w:t xml:space="preserve">Strategic Bunker Renovation Planning </w:t>
      </w:r>
    </w:p>
    <w:p w:rsidR="00CE1DB2" w:rsidRDefault="00CE1DB2" w:rsidP="00F73F50">
      <w:pPr>
        <w:autoSpaceDE w:val="0"/>
        <w:autoSpaceDN w:val="0"/>
        <w:adjustRightInd w:val="0"/>
        <w:spacing w:after="0" w:line="240" w:lineRule="auto"/>
        <w:rPr>
          <w:rFonts w:asciiTheme="minorHAnsi" w:hAnsiTheme="minorHAnsi" w:cs="Arial"/>
          <w:snapToGrid w:val="0"/>
        </w:rPr>
      </w:pPr>
    </w:p>
    <w:p w:rsidR="00CE1DB2" w:rsidRPr="00CE1DB2" w:rsidRDefault="00CE1DB2" w:rsidP="00F73F50">
      <w:pPr>
        <w:autoSpaceDE w:val="0"/>
        <w:autoSpaceDN w:val="0"/>
        <w:adjustRightInd w:val="0"/>
        <w:spacing w:after="0" w:line="240" w:lineRule="auto"/>
        <w:rPr>
          <w:rFonts w:asciiTheme="minorHAnsi" w:hAnsiTheme="minorHAnsi" w:cs="Arial"/>
          <w:snapToGrid w:val="0"/>
        </w:rPr>
      </w:pPr>
      <w:r w:rsidRPr="00CE1DB2">
        <w:rPr>
          <w:rFonts w:asciiTheme="minorHAnsi" w:hAnsiTheme="minorHAnsi" w:cs="Arial"/>
          <w:b/>
          <w:snapToGrid w:val="0"/>
        </w:rPr>
        <w:t>DATE:</w:t>
      </w:r>
      <w:r w:rsidRPr="00CE1DB2">
        <w:rPr>
          <w:rFonts w:asciiTheme="minorHAnsi" w:hAnsiTheme="minorHAnsi" w:cs="Arial"/>
          <w:snapToGrid w:val="0"/>
        </w:rPr>
        <w:t xml:space="preserve"> </w:t>
      </w:r>
    </w:p>
    <w:p w:rsidR="00CE1DB2" w:rsidRPr="00CE1DB2" w:rsidRDefault="00CE1DB2" w:rsidP="00F73F50">
      <w:pPr>
        <w:autoSpaceDE w:val="0"/>
        <w:autoSpaceDN w:val="0"/>
        <w:adjustRightInd w:val="0"/>
        <w:spacing w:after="0" w:line="240" w:lineRule="auto"/>
        <w:rPr>
          <w:rFonts w:asciiTheme="minorHAnsi" w:hAnsiTheme="minorHAnsi" w:cs="Arial"/>
          <w:snapToGrid w:val="0"/>
        </w:rPr>
      </w:pPr>
    </w:p>
    <w:p w:rsidR="00CE1DB2" w:rsidRDefault="00376584"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 xml:space="preserve">In an effort to improve course conditions and maintenance </w:t>
      </w:r>
      <w:r w:rsidR="00576B6B">
        <w:rPr>
          <w:rFonts w:asciiTheme="minorHAnsi" w:hAnsiTheme="minorHAnsi" w:cs="Arial"/>
          <w:snapToGrid w:val="0"/>
        </w:rPr>
        <w:t>costs</w:t>
      </w:r>
      <w:r>
        <w:rPr>
          <w:rFonts w:asciiTheme="minorHAnsi" w:hAnsiTheme="minorHAnsi" w:cs="Arial"/>
          <w:snapToGrid w:val="0"/>
        </w:rPr>
        <w:t>, our club is currently</w:t>
      </w:r>
      <w:r w:rsidR="00576B6B">
        <w:rPr>
          <w:rFonts w:asciiTheme="minorHAnsi" w:hAnsiTheme="minorHAnsi" w:cs="Arial"/>
          <w:snapToGrid w:val="0"/>
        </w:rPr>
        <w:t xml:space="preserve"> evaluating a strategic bunker renovation project.  Over the next few weeks, we will be around the course evaluating bunker conditions, maintenance routines, and playability concerns.  We value you input as the improvements we are considering impact you and the quality of golf played at this facility.</w:t>
      </w:r>
    </w:p>
    <w:p w:rsidR="00576B6B" w:rsidRDefault="00576B6B" w:rsidP="00F73F50">
      <w:pPr>
        <w:autoSpaceDE w:val="0"/>
        <w:autoSpaceDN w:val="0"/>
        <w:adjustRightInd w:val="0"/>
        <w:spacing w:after="0" w:line="240" w:lineRule="auto"/>
        <w:rPr>
          <w:rFonts w:asciiTheme="minorHAnsi" w:hAnsiTheme="minorHAnsi" w:cs="Arial"/>
          <w:snapToGrid w:val="0"/>
        </w:rPr>
      </w:pPr>
    </w:p>
    <w:p w:rsidR="00576B6B" w:rsidRDefault="00576B6B"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 xml:space="preserve">We will be forming an internal management/project team that will be responsible for facilitating the evaluation process.  The team will be comprised of persons from ownership, management, and members/golfers. We’ll be sure to notify you of the team members, when finalized.  </w:t>
      </w:r>
    </w:p>
    <w:p w:rsidR="00576B6B" w:rsidRDefault="00576B6B" w:rsidP="00F73F50">
      <w:pPr>
        <w:autoSpaceDE w:val="0"/>
        <w:autoSpaceDN w:val="0"/>
        <w:adjustRightInd w:val="0"/>
        <w:spacing w:after="0" w:line="240" w:lineRule="auto"/>
        <w:rPr>
          <w:rFonts w:asciiTheme="minorHAnsi" w:hAnsiTheme="minorHAnsi" w:cs="Arial"/>
          <w:snapToGrid w:val="0"/>
        </w:rPr>
      </w:pPr>
    </w:p>
    <w:p w:rsidR="00576B6B" w:rsidRDefault="00576B6B"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One part of the evalua</w:t>
      </w:r>
      <w:r w:rsidR="00D70DBB">
        <w:rPr>
          <w:rFonts w:asciiTheme="minorHAnsi" w:hAnsiTheme="minorHAnsi" w:cs="Arial"/>
          <w:snapToGrid w:val="0"/>
        </w:rPr>
        <w:t>tion process will be a Bunker Survey that will be distributed to all members/golfers for their input.  It is a brief questionnaire that covers concepts related to our course bunkers and other general concepts.  We ask for your honest opinions as all responses will be confidential.  When the survey is distributed, it will contain instructions on where we will have them collected.</w:t>
      </w:r>
    </w:p>
    <w:p w:rsidR="00D70DBB" w:rsidRDefault="00D70DBB" w:rsidP="00F73F50">
      <w:pPr>
        <w:autoSpaceDE w:val="0"/>
        <w:autoSpaceDN w:val="0"/>
        <w:adjustRightInd w:val="0"/>
        <w:spacing w:after="0" w:line="240" w:lineRule="auto"/>
        <w:rPr>
          <w:rFonts w:asciiTheme="minorHAnsi" w:hAnsiTheme="minorHAnsi" w:cs="Arial"/>
          <w:snapToGrid w:val="0"/>
        </w:rPr>
      </w:pPr>
    </w:p>
    <w:p w:rsidR="00D70DBB" w:rsidRDefault="00D70DBB"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Moving forward, we will be determining the various methods and options available to improve our bunkers as an important course feature.  We will closely analyze cost options and consider the right balance to achieve our objectives.  We’ll be keeping you informed of many project related issues as we face them through periodic memos, signs, and posters around the club.</w:t>
      </w:r>
    </w:p>
    <w:p w:rsidR="00D70DBB" w:rsidRDefault="00D70DBB" w:rsidP="00F73F50">
      <w:pPr>
        <w:autoSpaceDE w:val="0"/>
        <w:autoSpaceDN w:val="0"/>
        <w:adjustRightInd w:val="0"/>
        <w:spacing w:after="0" w:line="240" w:lineRule="auto"/>
        <w:rPr>
          <w:rFonts w:asciiTheme="minorHAnsi" w:hAnsiTheme="minorHAnsi" w:cs="Arial"/>
          <w:snapToGrid w:val="0"/>
        </w:rPr>
      </w:pPr>
    </w:p>
    <w:p w:rsidR="00576B6B" w:rsidRDefault="003D7C30" w:rsidP="00F73F5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 xml:space="preserve">We thank you in advance for your involvement and contributions.  </w:t>
      </w:r>
    </w:p>
    <w:p w:rsidR="003D7C30" w:rsidRDefault="003D7C30" w:rsidP="00F73F50">
      <w:pPr>
        <w:autoSpaceDE w:val="0"/>
        <w:autoSpaceDN w:val="0"/>
        <w:adjustRightInd w:val="0"/>
        <w:spacing w:after="0" w:line="240" w:lineRule="auto"/>
        <w:rPr>
          <w:rFonts w:asciiTheme="minorHAnsi" w:hAnsiTheme="minorHAnsi" w:cs="Arial"/>
          <w:snapToGrid w:val="0"/>
        </w:rPr>
      </w:pPr>
    </w:p>
    <w:p w:rsidR="003D7C30" w:rsidRDefault="003D7C30" w:rsidP="00F73F50">
      <w:pPr>
        <w:autoSpaceDE w:val="0"/>
        <w:autoSpaceDN w:val="0"/>
        <w:adjustRightInd w:val="0"/>
        <w:spacing w:after="0" w:line="240" w:lineRule="auto"/>
        <w:rPr>
          <w:rFonts w:asciiTheme="minorHAnsi" w:hAnsiTheme="minorHAnsi" w:cs="Arial"/>
          <w:snapToGrid w:val="0"/>
        </w:rPr>
      </w:pPr>
    </w:p>
    <w:p w:rsidR="003D7C30" w:rsidRDefault="003D7C30" w:rsidP="003D7C30">
      <w:pPr>
        <w:autoSpaceDE w:val="0"/>
        <w:autoSpaceDN w:val="0"/>
        <w:adjustRightInd w:val="0"/>
        <w:spacing w:after="0" w:line="240" w:lineRule="auto"/>
        <w:jc w:val="center"/>
        <w:rPr>
          <w:rFonts w:asciiTheme="minorHAnsi" w:hAnsiTheme="minorHAnsi" w:cs="Arial"/>
          <w:b/>
          <w:snapToGrid w:val="0"/>
        </w:rPr>
      </w:pPr>
      <w:r>
        <w:rPr>
          <w:rFonts w:asciiTheme="minorHAnsi" w:hAnsiTheme="minorHAnsi" w:cs="Arial"/>
          <w:snapToGrid w:val="0"/>
        </w:rPr>
        <w:br w:type="page"/>
      </w:r>
      <w:r>
        <w:rPr>
          <w:rFonts w:asciiTheme="minorHAnsi" w:hAnsiTheme="minorHAnsi" w:cs="Arial"/>
          <w:b/>
          <w:snapToGrid w:val="0"/>
        </w:rPr>
        <w:lastRenderedPageBreak/>
        <w:t>BUNKER PROJECT MEMO 2</w:t>
      </w:r>
    </w:p>
    <w:p w:rsidR="003D7C30" w:rsidRDefault="003D7C30" w:rsidP="003D7C30">
      <w:pPr>
        <w:autoSpaceDE w:val="0"/>
        <w:autoSpaceDN w:val="0"/>
        <w:adjustRightInd w:val="0"/>
        <w:spacing w:after="0" w:line="240" w:lineRule="auto"/>
        <w:rPr>
          <w:rFonts w:asciiTheme="minorHAnsi" w:hAnsiTheme="minorHAnsi" w:cs="Arial"/>
          <w:b/>
          <w:snapToGrid w:val="0"/>
        </w:rPr>
      </w:pPr>
    </w:p>
    <w:p w:rsidR="003D7C30" w:rsidRPr="00CE1DB2" w:rsidRDefault="003D7C30" w:rsidP="003D7C30">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TO: </w:t>
      </w:r>
      <w:r w:rsidRPr="00CE1DB2">
        <w:rPr>
          <w:rFonts w:asciiTheme="minorHAnsi" w:hAnsiTheme="minorHAnsi" w:cs="Arial"/>
          <w:snapToGrid w:val="0"/>
        </w:rPr>
        <w:t>Members &amp; Golfers</w:t>
      </w:r>
    </w:p>
    <w:p w:rsidR="003D7C30" w:rsidRDefault="003D7C30" w:rsidP="003D7C30">
      <w:pPr>
        <w:autoSpaceDE w:val="0"/>
        <w:autoSpaceDN w:val="0"/>
        <w:adjustRightInd w:val="0"/>
        <w:spacing w:after="0" w:line="240" w:lineRule="auto"/>
        <w:rPr>
          <w:rFonts w:asciiTheme="minorHAnsi" w:hAnsiTheme="minorHAnsi" w:cs="Arial"/>
          <w:b/>
          <w:snapToGrid w:val="0"/>
        </w:rPr>
      </w:pPr>
    </w:p>
    <w:p w:rsidR="003D7C30" w:rsidRPr="00CE1DB2" w:rsidRDefault="003D7C30" w:rsidP="003D7C30">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FROM: </w:t>
      </w:r>
      <w:r w:rsidRPr="00CE1DB2">
        <w:rPr>
          <w:rFonts w:asciiTheme="minorHAnsi" w:hAnsiTheme="minorHAnsi" w:cs="Arial"/>
          <w:snapToGrid w:val="0"/>
        </w:rPr>
        <w:t>Club Management &amp; Maintenance Staff</w:t>
      </w:r>
    </w:p>
    <w:p w:rsidR="003D7C30" w:rsidRDefault="003D7C30" w:rsidP="003D7C30">
      <w:pPr>
        <w:autoSpaceDE w:val="0"/>
        <w:autoSpaceDN w:val="0"/>
        <w:adjustRightInd w:val="0"/>
        <w:spacing w:after="0" w:line="240" w:lineRule="auto"/>
        <w:rPr>
          <w:rFonts w:asciiTheme="minorHAnsi" w:hAnsiTheme="minorHAnsi" w:cs="Arial"/>
          <w:b/>
          <w:snapToGrid w:val="0"/>
        </w:rPr>
      </w:pPr>
    </w:p>
    <w:p w:rsidR="003D7C30" w:rsidRDefault="003D7C30" w:rsidP="003D7C30">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RE: </w:t>
      </w:r>
      <w:r w:rsidRPr="00CE1DB2">
        <w:rPr>
          <w:rFonts w:asciiTheme="minorHAnsi" w:hAnsiTheme="minorHAnsi" w:cs="Arial"/>
          <w:snapToGrid w:val="0"/>
        </w:rPr>
        <w:t>Strategic Bunker Renovation Planning</w:t>
      </w:r>
      <w:r>
        <w:rPr>
          <w:rFonts w:asciiTheme="minorHAnsi" w:hAnsiTheme="minorHAnsi" w:cs="Arial"/>
          <w:snapToGrid w:val="0"/>
        </w:rPr>
        <w:t xml:space="preserve"> – Project Team Assignment</w:t>
      </w:r>
      <w:r w:rsidRPr="00CE1DB2">
        <w:rPr>
          <w:rFonts w:asciiTheme="minorHAnsi" w:hAnsiTheme="minorHAnsi" w:cs="Arial"/>
          <w:snapToGrid w:val="0"/>
        </w:rPr>
        <w:t xml:space="preserve"> </w:t>
      </w:r>
    </w:p>
    <w:p w:rsidR="003D7C30" w:rsidRDefault="003D7C30" w:rsidP="003D7C30">
      <w:pPr>
        <w:autoSpaceDE w:val="0"/>
        <w:autoSpaceDN w:val="0"/>
        <w:adjustRightInd w:val="0"/>
        <w:spacing w:after="0" w:line="240" w:lineRule="auto"/>
        <w:rPr>
          <w:rFonts w:asciiTheme="minorHAnsi" w:hAnsiTheme="minorHAnsi" w:cs="Arial"/>
          <w:snapToGrid w:val="0"/>
        </w:rPr>
      </w:pPr>
    </w:p>
    <w:p w:rsidR="003D7C30" w:rsidRPr="00CE1DB2" w:rsidRDefault="003D7C30" w:rsidP="003D7C30">
      <w:pPr>
        <w:autoSpaceDE w:val="0"/>
        <w:autoSpaceDN w:val="0"/>
        <w:adjustRightInd w:val="0"/>
        <w:spacing w:after="0" w:line="240" w:lineRule="auto"/>
        <w:rPr>
          <w:rFonts w:asciiTheme="minorHAnsi" w:hAnsiTheme="minorHAnsi" w:cs="Arial"/>
          <w:snapToGrid w:val="0"/>
        </w:rPr>
      </w:pPr>
      <w:r w:rsidRPr="00CE1DB2">
        <w:rPr>
          <w:rFonts w:asciiTheme="minorHAnsi" w:hAnsiTheme="minorHAnsi" w:cs="Arial"/>
          <w:b/>
          <w:snapToGrid w:val="0"/>
        </w:rPr>
        <w:t>DATE:</w:t>
      </w:r>
      <w:r w:rsidRPr="00CE1DB2">
        <w:rPr>
          <w:rFonts w:asciiTheme="minorHAnsi" w:hAnsiTheme="minorHAnsi" w:cs="Arial"/>
          <w:snapToGrid w:val="0"/>
        </w:rPr>
        <w:t xml:space="preserve"> </w:t>
      </w:r>
    </w:p>
    <w:p w:rsidR="003D7C30" w:rsidRPr="00CE1DB2" w:rsidRDefault="003D7C30" w:rsidP="003D7C30">
      <w:pPr>
        <w:autoSpaceDE w:val="0"/>
        <w:autoSpaceDN w:val="0"/>
        <w:adjustRightInd w:val="0"/>
        <w:spacing w:after="0" w:line="240" w:lineRule="auto"/>
        <w:rPr>
          <w:rFonts w:asciiTheme="minorHAnsi" w:hAnsiTheme="minorHAnsi" w:cs="Arial"/>
          <w:snapToGrid w:val="0"/>
        </w:rPr>
      </w:pPr>
    </w:p>
    <w:p w:rsidR="00CE1DB2" w:rsidRDefault="003D7C30" w:rsidP="003D7C30">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We’ve completed the building of our Internal  Project Team that will be responsible for facilitating the evaluation and planning process.  As we move forward, we will be providing you correspondence and keeping you informed on a frequent basis.  Should you have any questions or concerns, we would ask that you direct your communication to the member/golfer representatives as a first effort.  Should you have an urgent need, feel free to speak to anyone on the team</w:t>
      </w:r>
      <w:r w:rsidR="00B501EE">
        <w:rPr>
          <w:rFonts w:asciiTheme="minorHAnsi" w:hAnsiTheme="minorHAnsi" w:cs="Arial"/>
          <w:snapToGrid w:val="0"/>
        </w:rPr>
        <w:t xml:space="preserve"> so we can address your concern.</w:t>
      </w:r>
    </w:p>
    <w:p w:rsidR="00B501EE" w:rsidRDefault="00B501EE" w:rsidP="003D7C30">
      <w:pPr>
        <w:autoSpaceDE w:val="0"/>
        <w:autoSpaceDN w:val="0"/>
        <w:adjustRightInd w:val="0"/>
        <w:spacing w:after="0" w:line="240" w:lineRule="auto"/>
        <w:rPr>
          <w:rFonts w:asciiTheme="minorHAnsi" w:hAnsiTheme="minorHAnsi" w:cs="Arial"/>
          <w:snapToGrid w:val="0"/>
        </w:rPr>
      </w:pPr>
    </w:p>
    <w:tbl>
      <w:tblPr>
        <w:tblW w:w="984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970"/>
        <w:gridCol w:w="2160"/>
        <w:gridCol w:w="2254"/>
        <w:gridCol w:w="2462"/>
      </w:tblGrid>
      <w:tr w:rsidR="0010542C" w:rsidRPr="0010542C" w:rsidTr="0010542C">
        <w:trPr>
          <w:trHeight w:hRule="exact" w:val="533"/>
        </w:trPr>
        <w:tc>
          <w:tcPr>
            <w:tcW w:w="2970" w:type="dxa"/>
            <w:shd w:val="clear" w:color="auto" w:fill="365F91" w:themeFill="accent1" w:themeFillShade="BF"/>
            <w:vAlign w:val="center"/>
          </w:tcPr>
          <w:p w:rsidR="00B501EE" w:rsidRPr="0010542C" w:rsidRDefault="00B501EE" w:rsidP="0010542C">
            <w:pPr>
              <w:autoSpaceDE w:val="0"/>
              <w:autoSpaceDN w:val="0"/>
              <w:adjustRightInd w:val="0"/>
              <w:spacing w:after="0" w:line="240" w:lineRule="auto"/>
              <w:rPr>
                <w:rFonts w:asciiTheme="minorHAnsi" w:hAnsiTheme="minorHAnsi" w:cs="Arial"/>
                <w:b/>
                <w:snapToGrid w:val="0"/>
                <w:color w:val="FFFFFF" w:themeColor="background1"/>
                <w:sz w:val="20"/>
                <w:szCs w:val="20"/>
              </w:rPr>
            </w:pPr>
            <w:r w:rsidRPr="0010542C">
              <w:rPr>
                <w:rFonts w:asciiTheme="minorHAnsi" w:hAnsiTheme="minorHAnsi" w:cs="Arial"/>
                <w:b/>
                <w:snapToGrid w:val="0"/>
                <w:color w:val="FFFFFF" w:themeColor="background1"/>
                <w:sz w:val="20"/>
                <w:szCs w:val="20"/>
              </w:rPr>
              <w:t>Team Member</w:t>
            </w:r>
          </w:p>
        </w:tc>
        <w:tc>
          <w:tcPr>
            <w:tcW w:w="2160" w:type="dxa"/>
            <w:shd w:val="clear" w:color="auto" w:fill="365F91" w:themeFill="accent1" w:themeFillShade="BF"/>
            <w:vAlign w:val="center"/>
          </w:tcPr>
          <w:p w:rsidR="00B501EE" w:rsidRPr="0010542C" w:rsidRDefault="00B501EE" w:rsidP="0010542C">
            <w:pPr>
              <w:autoSpaceDE w:val="0"/>
              <w:autoSpaceDN w:val="0"/>
              <w:adjustRightInd w:val="0"/>
              <w:spacing w:after="0" w:line="240" w:lineRule="auto"/>
              <w:rPr>
                <w:rFonts w:asciiTheme="minorHAnsi" w:hAnsiTheme="minorHAnsi" w:cs="Arial"/>
                <w:b/>
                <w:snapToGrid w:val="0"/>
                <w:color w:val="FFFFFF" w:themeColor="background1"/>
                <w:sz w:val="20"/>
                <w:szCs w:val="20"/>
              </w:rPr>
            </w:pPr>
            <w:r w:rsidRPr="0010542C">
              <w:rPr>
                <w:rFonts w:asciiTheme="minorHAnsi" w:hAnsiTheme="minorHAnsi" w:cs="Arial"/>
                <w:b/>
                <w:snapToGrid w:val="0"/>
                <w:color w:val="FFFFFF" w:themeColor="background1"/>
                <w:sz w:val="20"/>
                <w:szCs w:val="20"/>
              </w:rPr>
              <w:t>Title</w:t>
            </w:r>
          </w:p>
        </w:tc>
        <w:tc>
          <w:tcPr>
            <w:tcW w:w="2254" w:type="dxa"/>
            <w:shd w:val="clear" w:color="auto" w:fill="365F91" w:themeFill="accent1" w:themeFillShade="BF"/>
            <w:vAlign w:val="center"/>
          </w:tcPr>
          <w:p w:rsidR="00B501EE" w:rsidRPr="0010542C" w:rsidRDefault="00B501EE" w:rsidP="0010542C">
            <w:pPr>
              <w:autoSpaceDE w:val="0"/>
              <w:autoSpaceDN w:val="0"/>
              <w:adjustRightInd w:val="0"/>
              <w:spacing w:after="0" w:line="240" w:lineRule="auto"/>
              <w:rPr>
                <w:rFonts w:asciiTheme="minorHAnsi" w:hAnsiTheme="minorHAnsi" w:cs="Arial"/>
                <w:b/>
                <w:snapToGrid w:val="0"/>
                <w:color w:val="FFFFFF" w:themeColor="background1"/>
                <w:sz w:val="20"/>
                <w:szCs w:val="20"/>
              </w:rPr>
            </w:pPr>
            <w:r w:rsidRPr="0010542C">
              <w:rPr>
                <w:rFonts w:asciiTheme="minorHAnsi" w:hAnsiTheme="minorHAnsi" w:cs="Arial"/>
                <w:b/>
                <w:snapToGrid w:val="0"/>
                <w:color w:val="FFFFFF" w:themeColor="background1"/>
                <w:sz w:val="20"/>
                <w:szCs w:val="20"/>
              </w:rPr>
              <w:t>Phone #</w:t>
            </w:r>
          </w:p>
        </w:tc>
        <w:tc>
          <w:tcPr>
            <w:tcW w:w="2462" w:type="dxa"/>
            <w:shd w:val="clear" w:color="auto" w:fill="365F91" w:themeFill="accent1" w:themeFillShade="BF"/>
            <w:vAlign w:val="center"/>
          </w:tcPr>
          <w:p w:rsidR="00B501EE" w:rsidRPr="0010542C" w:rsidRDefault="00B501EE" w:rsidP="0010542C">
            <w:pPr>
              <w:autoSpaceDE w:val="0"/>
              <w:autoSpaceDN w:val="0"/>
              <w:adjustRightInd w:val="0"/>
              <w:spacing w:after="0" w:line="240" w:lineRule="auto"/>
              <w:rPr>
                <w:rFonts w:asciiTheme="minorHAnsi" w:hAnsiTheme="minorHAnsi" w:cs="Arial"/>
                <w:b/>
                <w:snapToGrid w:val="0"/>
                <w:color w:val="FFFFFF" w:themeColor="background1"/>
                <w:sz w:val="20"/>
                <w:szCs w:val="20"/>
              </w:rPr>
            </w:pPr>
            <w:r w:rsidRPr="0010542C">
              <w:rPr>
                <w:rFonts w:asciiTheme="minorHAnsi" w:hAnsiTheme="minorHAnsi" w:cs="Arial"/>
                <w:b/>
                <w:snapToGrid w:val="0"/>
                <w:color w:val="FFFFFF" w:themeColor="background1"/>
                <w:sz w:val="20"/>
                <w:szCs w:val="20"/>
              </w:rPr>
              <w:t>Email Address</w:t>
            </w:r>
          </w:p>
        </w:tc>
      </w:tr>
      <w:tr w:rsidR="0010542C" w:rsidRPr="0010542C" w:rsidTr="0010542C">
        <w:trPr>
          <w:trHeight w:hRule="exact" w:val="504"/>
        </w:trPr>
        <w:tc>
          <w:tcPr>
            <w:tcW w:w="297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tcBorders>
              <w:bottom w:val="single" w:sz="4" w:space="0" w:color="000000"/>
            </w:tcBorders>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r w:rsidR="0010542C" w:rsidRPr="0010542C" w:rsidTr="0010542C">
        <w:trPr>
          <w:trHeight w:hRule="exact" w:val="504"/>
        </w:trPr>
        <w:tc>
          <w:tcPr>
            <w:tcW w:w="297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160"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254"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c>
          <w:tcPr>
            <w:tcW w:w="2462" w:type="dxa"/>
            <w:shd w:val="pct5" w:color="auto" w:fill="auto"/>
            <w:vAlign w:val="center"/>
          </w:tcPr>
          <w:p w:rsidR="00B501EE" w:rsidRPr="0010542C" w:rsidRDefault="00B501EE" w:rsidP="0010542C">
            <w:pPr>
              <w:autoSpaceDE w:val="0"/>
              <w:autoSpaceDN w:val="0"/>
              <w:adjustRightInd w:val="0"/>
              <w:spacing w:after="0" w:line="240" w:lineRule="auto"/>
              <w:rPr>
                <w:rFonts w:asciiTheme="minorHAnsi" w:hAnsiTheme="minorHAnsi" w:cs="Arial"/>
                <w:snapToGrid w:val="0"/>
              </w:rPr>
            </w:pPr>
          </w:p>
        </w:tc>
      </w:tr>
    </w:tbl>
    <w:p w:rsidR="00B501EE" w:rsidRDefault="00B501EE" w:rsidP="00B501EE">
      <w:pPr>
        <w:autoSpaceDE w:val="0"/>
        <w:autoSpaceDN w:val="0"/>
        <w:adjustRightInd w:val="0"/>
        <w:spacing w:after="0" w:line="240" w:lineRule="auto"/>
        <w:jc w:val="center"/>
        <w:rPr>
          <w:rFonts w:asciiTheme="minorHAnsi" w:hAnsiTheme="minorHAnsi" w:cs="Arial"/>
          <w:b/>
          <w:snapToGrid w:val="0"/>
        </w:rPr>
      </w:pPr>
      <w:r>
        <w:rPr>
          <w:rFonts w:asciiTheme="minorHAnsi" w:hAnsiTheme="minorHAnsi" w:cs="Arial"/>
          <w:b/>
          <w:snapToGrid w:val="0"/>
        </w:rPr>
        <w:lastRenderedPageBreak/>
        <w:t>BUNKER PROJECT MEMO 3</w:t>
      </w:r>
    </w:p>
    <w:p w:rsidR="00B501EE" w:rsidRDefault="00B501EE" w:rsidP="00B501EE">
      <w:pPr>
        <w:autoSpaceDE w:val="0"/>
        <w:autoSpaceDN w:val="0"/>
        <w:adjustRightInd w:val="0"/>
        <w:spacing w:after="0" w:line="240" w:lineRule="auto"/>
        <w:rPr>
          <w:rFonts w:asciiTheme="minorHAnsi" w:hAnsiTheme="minorHAnsi" w:cs="Arial"/>
          <w:b/>
          <w:snapToGrid w:val="0"/>
        </w:rPr>
      </w:pPr>
    </w:p>
    <w:p w:rsidR="00B501EE" w:rsidRPr="00CE1DB2" w:rsidRDefault="00B501EE" w:rsidP="00B501EE">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TO: </w:t>
      </w:r>
      <w:r w:rsidRPr="00CE1DB2">
        <w:rPr>
          <w:rFonts w:asciiTheme="minorHAnsi" w:hAnsiTheme="minorHAnsi" w:cs="Arial"/>
          <w:snapToGrid w:val="0"/>
        </w:rPr>
        <w:t>Members &amp; Golfers</w:t>
      </w:r>
    </w:p>
    <w:p w:rsidR="00B501EE" w:rsidRDefault="00B501EE" w:rsidP="00B501EE">
      <w:pPr>
        <w:autoSpaceDE w:val="0"/>
        <w:autoSpaceDN w:val="0"/>
        <w:adjustRightInd w:val="0"/>
        <w:spacing w:after="0" w:line="240" w:lineRule="auto"/>
        <w:rPr>
          <w:rFonts w:asciiTheme="minorHAnsi" w:hAnsiTheme="minorHAnsi" w:cs="Arial"/>
          <w:b/>
          <w:snapToGrid w:val="0"/>
        </w:rPr>
      </w:pPr>
    </w:p>
    <w:p w:rsidR="00B501EE" w:rsidRPr="00CE1DB2" w:rsidRDefault="00B501EE" w:rsidP="00B501EE">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FROM: </w:t>
      </w:r>
      <w:r w:rsidRPr="00CE1DB2">
        <w:rPr>
          <w:rFonts w:asciiTheme="minorHAnsi" w:hAnsiTheme="minorHAnsi" w:cs="Arial"/>
          <w:snapToGrid w:val="0"/>
        </w:rPr>
        <w:t>Club Management &amp; Maintenance Staff</w:t>
      </w:r>
    </w:p>
    <w:p w:rsidR="00B501EE" w:rsidRDefault="00B501EE" w:rsidP="00B501EE">
      <w:pPr>
        <w:autoSpaceDE w:val="0"/>
        <w:autoSpaceDN w:val="0"/>
        <w:adjustRightInd w:val="0"/>
        <w:spacing w:after="0" w:line="240" w:lineRule="auto"/>
        <w:rPr>
          <w:rFonts w:asciiTheme="minorHAnsi" w:hAnsiTheme="minorHAnsi" w:cs="Arial"/>
          <w:b/>
          <w:snapToGrid w:val="0"/>
        </w:rPr>
      </w:pPr>
    </w:p>
    <w:p w:rsidR="00B501EE" w:rsidRDefault="00B501EE" w:rsidP="00B501EE">
      <w:pPr>
        <w:autoSpaceDE w:val="0"/>
        <w:autoSpaceDN w:val="0"/>
        <w:adjustRightInd w:val="0"/>
        <w:spacing w:after="0" w:line="240" w:lineRule="auto"/>
        <w:rPr>
          <w:rFonts w:asciiTheme="minorHAnsi" w:hAnsiTheme="minorHAnsi" w:cs="Arial"/>
          <w:snapToGrid w:val="0"/>
        </w:rPr>
      </w:pPr>
      <w:r>
        <w:rPr>
          <w:rFonts w:asciiTheme="minorHAnsi" w:hAnsiTheme="minorHAnsi" w:cs="Arial"/>
          <w:b/>
          <w:snapToGrid w:val="0"/>
        </w:rPr>
        <w:t xml:space="preserve">RE: </w:t>
      </w:r>
      <w:r w:rsidRPr="00CE1DB2">
        <w:rPr>
          <w:rFonts w:asciiTheme="minorHAnsi" w:hAnsiTheme="minorHAnsi" w:cs="Arial"/>
          <w:snapToGrid w:val="0"/>
        </w:rPr>
        <w:t xml:space="preserve">Renovation Planning </w:t>
      </w:r>
      <w:r>
        <w:rPr>
          <w:rFonts w:asciiTheme="minorHAnsi" w:hAnsiTheme="minorHAnsi" w:cs="Arial"/>
          <w:snapToGrid w:val="0"/>
        </w:rPr>
        <w:t>– Project Update</w:t>
      </w:r>
    </w:p>
    <w:p w:rsidR="00B501EE" w:rsidRDefault="00B501EE" w:rsidP="00B501EE">
      <w:pPr>
        <w:autoSpaceDE w:val="0"/>
        <w:autoSpaceDN w:val="0"/>
        <w:adjustRightInd w:val="0"/>
        <w:spacing w:after="0" w:line="240" w:lineRule="auto"/>
        <w:rPr>
          <w:rFonts w:asciiTheme="minorHAnsi" w:hAnsiTheme="minorHAnsi" w:cs="Arial"/>
          <w:snapToGrid w:val="0"/>
        </w:rPr>
      </w:pPr>
    </w:p>
    <w:p w:rsidR="00B501EE" w:rsidRPr="00CE1DB2" w:rsidRDefault="00B501EE" w:rsidP="00B501EE">
      <w:pPr>
        <w:autoSpaceDE w:val="0"/>
        <w:autoSpaceDN w:val="0"/>
        <w:adjustRightInd w:val="0"/>
        <w:spacing w:after="0" w:line="240" w:lineRule="auto"/>
        <w:rPr>
          <w:rFonts w:asciiTheme="minorHAnsi" w:hAnsiTheme="minorHAnsi" w:cs="Arial"/>
          <w:snapToGrid w:val="0"/>
        </w:rPr>
      </w:pPr>
      <w:r w:rsidRPr="00CE1DB2">
        <w:rPr>
          <w:rFonts w:asciiTheme="minorHAnsi" w:hAnsiTheme="minorHAnsi" w:cs="Arial"/>
          <w:b/>
          <w:snapToGrid w:val="0"/>
        </w:rPr>
        <w:t>DATE:</w:t>
      </w:r>
      <w:r w:rsidRPr="00CE1DB2">
        <w:rPr>
          <w:rFonts w:asciiTheme="minorHAnsi" w:hAnsiTheme="minorHAnsi" w:cs="Arial"/>
          <w:snapToGrid w:val="0"/>
        </w:rPr>
        <w:t xml:space="preserve"> </w:t>
      </w:r>
    </w:p>
    <w:p w:rsidR="00B501EE" w:rsidRPr="00CE1DB2" w:rsidRDefault="00B501EE" w:rsidP="00B501EE">
      <w:pPr>
        <w:autoSpaceDE w:val="0"/>
        <w:autoSpaceDN w:val="0"/>
        <w:adjustRightInd w:val="0"/>
        <w:spacing w:after="0" w:line="240" w:lineRule="auto"/>
        <w:rPr>
          <w:rFonts w:asciiTheme="minorHAnsi" w:hAnsiTheme="minorHAnsi" w:cs="Arial"/>
          <w:snapToGrid w:val="0"/>
        </w:rPr>
      </w:pPr>
    </w:p>
    <w:p w:rsidR="00B501EE" w:rsidRDefault="00B501EE" w:rsidP="00B501EE">
      <w:pPr>
        <w:autoSpaceDE w:val="0"/>
        <w:autoSpaceDN w:val="0"/>
        <w:adjustRightInd w:val="0"/>
        <w:spacing w:after="0" w:line="240" w:lineRule="auto"/>
        <w:rPr>
          <w:rFonts w:asciiTheme="minorHAnsi" w:hAnsiTheme="minorHAnsi" w:cs="Arial"/>
          <w:snapToGrid w:val="0"/>
        </w:rPr>
      </w:pPr>
      <w:r>
        <w:rPr>
          <w:rFonts w:asciiTheme="minorHAnsi" w:hAnsiTheme="minorHAnsi" w:cs="Arial"/>
          <w:snapToGrid w:val="0"/>
        </w:rPr>
        <w:t>(( These are ideas for memos you’ll want to consider issuing as you progress through your project ))</w:t>
      </w:r>
    </w:p>
    <w:p w:rsidR="00B501EE" w:rsidRDefault="00B501EE" w:rsidP="00B501EE">
      <w:pPr>
        <w:autoSpaceDE w:val="0"/>
        <w:autoSpaceDN w:val="0"/>
        <w:adjustRightInd w:val="0"/>
        <w:spacing w:after="0" w:line="240" w:lineRule="auto"/>
        <w:rPr>
          <w:rFonts w:asciiTheme="minorHAnsi" w:hAnsiTheme="minorHAnsi" w:cs="Arial"/>
          <w:snapToGrid w:val="0"/>
        </w:rPr>
      </w:pPr>
    </w:p>
    <w:p w:rsidR="00B501EE" w:rsidRDefault="00B501EE" w:rsidP="00B501EE">
      <w:pPr>
        <w:autoSpaceDE w:val="0"/>
        <w:autoSpaceDN w:val="0"/>
        <w:adjustRightInd w:val="0"/>
        <w:spacing w:after="0" w:line="240" w:lineRule="auto"/>
        <w:rPr>
          <w:rFonts w:asciiTheme="minorHAnsi" w:hAnsiTheme="minorHAnsi" w:cs="Arial"/>
          <w:snapToGrid w:val="0"/>
        </w:rPr>
      </w:pPr>
    </w:p>
    <w:p w:rsidR="00B501EE" w:rsidRDefault="00B501EE" w:rsidP="00B501EE">
      <w:pPr>
        <w:autoSpaceDE w:val="0"/>
        <w:autoSpaceDN w:val="0"/>
        <w:adjustRightInd w:val="0"/>
        <w:spacing w:after="0" w:line="240" w:lineRule="auto"/>
        <w:ind w:firstLine="720"/>
        <w:rPr>
          <w:rFonts w:asciiTheme="minorHAnsi" w:hAnsiTheme="minorHAnsi" w:cs="Arial"/>
          <w:snapToGrid w:val="0"/>
        </w:rPr>
      </w:pPr>
      <w:r>
        <w:rPr>
          <w:rFonts w:asciiTheme="minorHAnsi" w:hAnsiTheme="minorHAnsi" w:cs="Arial"/>
          <w:snapToGrid w:val="0"/>
        </w:rPr>
        <w:t>Concept 1 – Architect &amp; Builder Selection</w:t>
      </w:r>
    </w:p>
    <w:p w:rsidR="00B501EE" w:rsidRDefault="00B501EE" w:rsidP="00B501EE">
      <w:pPr>
        <w:autoSpaceDE w:val="0"/>
        <w:autoSpaceDN w:val="0"/>
        <w:adjustRightInd w:val="0"/>
        <w:spacing w:after="0" w:line="240" w:lineRule="auto"/>
        <w:ind w:firstLine="720"/>
        <w:rPr>
          <w:rFonts w:asciiTheme="minorHAnsi" w:hAnsiTheme="minorHAnsi" w:cs="Arial"/>
          <w:snapToGrid w:val="0"/>
        </w:rPr>
      </w:pPr>
    </w:p>
    <w:p w:rsidR="00B501EE" w:rsidRDefault="00B501EE" w:rsidP="00B501EE">
      <w:pPr>
        <w:autoSpaceDE w:val="0"/>
        <w:autoSpaceDN w:val="0"/>
        <w:adjustRightInd w:val="0"/>
        <w:spacing w:after="0" w:line="240" w:lineRule="auto"/>
        <w:ind w:firstLine="720"/>
        <w:rPr>
          <w:rFonts w:asciiTheme="minorHAnsi" w:hAnsiTheme="minorHAnsi" w:cs="Arial"/>
          <w:snapToGrid w:val="0"/>
        </w:rPr>
      </w:pPr>
      <w:r>
        <w:rPr>
          <w:rFonts w:asciiTheme="minorHAnsi" w:hAnsiTheme="minorHAnsi" w:cs="Arial"/>
          <w:snapToGrid w:val="0"/>
        </w:rPr>
        <w:t>Concept 2 – Budgeting Process</w:t>
      </w:r>
    </w:p>
    <w:p w:rsidR="00B501EE" w:rsidRDefault="00B501EE" w:rsidP="00B501EE">
      <w:pPr>
        <w:autoSpaceDE w:val="0"/>
        <w:autoSpaceDN w:val="0"/>
        <w:adjustRightInd w:val="0"/>
        <w:spacing w:after="0" w:line="240" w:lineRule="auto"/>
        <w:ind w:firstLine="720"/>
        <w:rPr>
          <w:rFonts w:asciiTheme="minorHAnsi" w:hAnsiTheme="minorHAnsi" w:cs="Arial"/>
          <w:snapToGrid w:val="0"/>
        </w:rPr>
      </w:pPr>
    </w:p>
    <w:p w:rsidR="00B501EE" w:rsidRDefault="00B501EE" w:rsidP="00B501EE">
      <w:pPr>
        <w:autoSpaceDE w:val="0"/>
        <w:autoSpaceDN w:val="0"/>
        <w:adjustRightInd w:val="0"/>
        <w:spacing w:after="0" w:line="240" w:lineRule="auto"/>
        <w:ind w:firstLine="720"/>
        <w:rPr>
          <w:rFonts w:asciiTheme="minorHAnsi" w:hAnsiTheme="minorHAnsi" w:cs="Arial"/>
          <w:snapToGrid w:val="0"/>
        </w:rPr>
      </w:pPr>
      <w:r>
        <w:rPr>
          <w:rFonts w:asciiTheme="minorHAnsi" w:hAnsiTheme="minorHAnsi" w:cs="Arial"/>
          <w:snapToGrid w:val="0"/>
        </w:rPr>
        <w:t>Concept 3 – Strategic Architecture Options</w:t>
      </w:r>
    </w:p>
    <w:p w:rsidR="00B501EE" w:rsidRDefault="00B501EE" w:rsidP="00B501EE">
      <w:pPr>
        <w:autoSpaceDE w:val="0"/>
        <w:autoSpaceDN w:val="0"/>
        <w:adjustRightInd w:val="0"/>
        <w:spacing w:after="0" w:line="240" w:lineRule="auto"/>
        <w:ind w:firstLine="720"/>
        <w:rPr>
          <w:rFonts w:asciiTheme="minorHAnsi" w:hAnsiTheme="minorHAnsi" w:cs="Arial"/>
          <w:snapToGrid w:val="0"/>
        </w:rPr>
      </w:pPr>
    </w:p>
    <w:p w:rsidR="00B501EE" w:rsidRDefault="00B501EE" w:rsidP="00B501EE">
      <w:pPr>
        <w:autoSpaceDE w:val="0"/>
        <w:autoSpaceDN w:val="0"/>
        <w:adjustRightInd w:val="0"/>
        <w:spacing w:after="0" w:line="240" w:lineRule="auto"/>
        <w:ind w:firstLine="720"/>
        <w:rPr>
          <w:rFonts w:asciiTheme="minorHAnsi" w:hAnsiTheme="minorHAnsi" w:cs="Arial"/>
          <w:snapToGrid w:val="0"/>
        </w:rPr>
      </w:pPr>
      <w:r>
        <w:rPr>
          <w:rFonts w:asciiTheme="minorHAnsi" w:hAnsiTheme="minorHAnsi" w:cs="Arial"/>
          <w:snapToGrid w:val="0"/>
        </w:rPr>
        <w:t>Concept 4 – Sand Selection</w:t>
      </w:r>
    </w:p>
    <w:p w:rsidR="00B501EE" w:rsidRDefault="00B501EE" w:rsidP="00B501EE">
      <w:pPr>
        <w:autoSpaceDE w:val="0"/>
        <w:autoSpaceDN w:val="0"/>
        <w:adjustRightInd w:val="0"/>
        <w:spacing w:after="0" w:line="240" w:lineRule="auto"/>
        <w:ind w:firstLine="720"/>
        <w:rPr>
          <w:rFonts w:asciiTheme="minorHAnsi" w:hAnsiTheme="minorHAnsi" w:cs="Arial"/>
          <w:snapToGrid w:val="0"/>
        </w:rPr>
      </w:pPr>
    </w:p>
    <w:p w:rsidR="00B501EE" w:rsidRDefault="00B501EE" w:rsidP="00B501EE">
      <w:pPr>
        <w:autoSpaceDE w:val="0"/>
        <w:autoSpaceDN w:val="0"/>
        <w:adjustRightInd w:val="0"/>
        <w:spacing w:after="0" w:line="240" w:lineRule="auto"/>
        <w:ind w:firstLine="720"/>
        <w:rPr>
          <w:rFonts w:asciiTheme="minorHAnsi" w:hAnsiTheme="minorHAnsi" w:cs="Arial"/>
          <w:snapToGrid w:val="0"/>
        </w:rPr>
      </w:pPr>
      <w:r>
        <w:rPr>
          <w:rFonts w:asciiTheme="minorHAnsi" w:hAnsiTheme="minorHAnsi" w:cs="Arial"/>
          <w:snapToGrid w:val="0"/>
        </w:rPr>
        <w:t>Concept 5 – Project Scheduling</w:t>
      </w:r>
    </w:p>
    <w:p w:rsidR="00B501EE" w:rsidRDefault="00B501EE" w:rsidP="00B501EE">
      <w:pPr>
        <w:autoSpaceDE w:val="0"/>
        <w:autoSpaceDN w:val="0"/>
        <w:adjustRightInd w:val="0"/>
        <w:spacing w:after="0" w:line="240" w:lineRule="auto"/>
        <w:ind w:firstLine="720"/>
        <w:rPr>
          <w:rFonts w:asciiTheme="minorHAnsi" w:hAnsiTheme="minorHAnsi" w:cs="Arial"/>
          <w:snapToGrid w:val="0"/>
        </w:rPr>
      </w:pPr>
    </w:p>
    <w:p w:rsidR="00B501EE" w:rsidRDefault="00B501EE" w:rsidP="00B501EE">
      <w:pPr>
        <w:autoSpaceDE w:val="0"/>
        <w:autoSpaceDN w:val="0"/>
        <w:adjustRightInd w:val="0"/>
        <w:spacing w:after="0" w:line="240" w:lineRule="auto"/>
        <w:ind w:firstLine="720"/>
        <w:rPr>
          <w:rFonts w:asciiTheme="minorHAnsi" w:hAnsiTheme="minorHAnsi" w:cs="Arial"/>
          <w:snapToGrid w:val="0"/>
        </w:rPr>
      </w:pPr>
      <w:r>
        <w:rPr>
          <w:rFonts w:asciiTheme="minorHAnsi" w:hAnsiTheme="minorHAnsi" w:cs="Arial"/>
          <w:snapToGrid w:val="0"/>
        </w:rPr>
        <w:t xml:space="preserve">Concept 6 </w:t>
      </w:r>
      <w:r w:rsidR="00751054">
        <w:rPr>
          <w:rFonts w:asciiTheme="minorHAnsi" w:hAnsiTheme="minorHAnsi" w:cs="Arial"/>
          <w:snapToGrid w:val="0"/>
        </w:rPr>
        <w:t>–</w:t>
      </w:r>
      <w:r>
        <w:rPr>
          <w:rFonts w:asciiTheme="minorHAnsi" w:hAnsiTheme="minorHAnsi" w:cs="Arial"/>
          <w:snapToGrid w:val="0"/>
        </w:rPr>
        <w:t xml:space="preserve"> </w:t>
      </w:r>
      <w:r w:rsidR="00751054">
        <w:rPr>
          <w:rFonts w:asciiTheme="minorHAnsi" w:hAnsiTheme="minorHAnsi" w:cs="Arial"/>
          <w:snapToGrid w:val="0"/>
        </w:rPr>
        <w:t>Course Rules &amp; Guidelines During Construction</w:t>
      </w:r>
    </w:p>
    <w:p w:rsidR="00B501EE" w:rsidRDefault="00B501EE" w:rsidP="00B501EE">
      <w:pPr>
        <w:autoSpaceDE w:val="0"/>
        <w:autoSpaceDN w:val="0"/>
        <w:adjustRightInd w:val="0"/>
        <w:spacing w:after="0" w:line="240" w:lineRule="auto"/>
        <w:ind w:firstLine="720"/>
        <w:rPr>
          <w:rFonts w:asciiTheme="minorHAnsi" w:hAnsiTheme="minorHAnsi" w:cs="Arial"/>
          <w:snapToGrid w:val="0"/>
        </w:rPr>
      </w:pPr>
    </w:p>
    <w:p w:rsidR="00B501EE" w:rsidRDefault="00B501EE" w:rsidP="00B501EE">
      <w:pPr>
        <w:autoSpaceDE w:val="0"/>
        <w:autoSpaceDN w:val="0"/>
        <w:adjustRightInd w:val="0"/>
        <w:spacing w:after="0" w:line="240" w:lineRule="auto"/>
        <w:ind w:firstLine="720"/>
        <w:rPr>
          <w:rFonts w:asciiTheme="minorHAnsi" w:hAnsiTheme="minorHAnsi" w:cs="Arial"/>
          <w:snapToGrid w:val="0"/>
        </w:rPr>
      </w:pPr>
      <w:r>
        <w:rPr>
          <w:rFonts w:asciiTheme="minorHAnsi" w:hAnsiTheme="minorHAnsi" w:cs="Arial"/>
          <w:snapToGrid w:val="0"/>
        </w:rPr>
        <w:t>Concept 6 – Completion Events</w:t>
      </w:r>
    </w:p>
    <w:p w:rsidR="00B501EE" w:rsidRDefault="00B501EE" w:rsidP="00B501EE">
      <w:pPr>
        <w:autoSpaceDE w:val="0"/>
        <w:autoSpaceDN w:val="0"/>
        <w:adjustRightInd w:val="0"/>
        <w:spacing w:after="0" w:line="240" w:lineRule="auto"/>
        <w:ind w:firstLine="720"/>
        <w:rPr>
          <w:rFonts w:asciiTheme="minorHAnsi" w:hAnsiTheme="minorHAnsi" w:cs="Arial"/>
          <w:snapToGrid w:val="0"/>
        </w:rPr>
      </w:pPr>
    </w:p>
    <w:sectPr w:rsidR="00B501EE" w:rsidSect="00B501EE">
      <w:headerReference w:type="even" r:id="rId8"/>
      <w:headerReference w:type="default" r:id="rId9"/>
      <w:footerReference w:type="even" r:id="rId10"/>
      <w:footerReference w:type="default" r:id="rId11"/>
      <w:headerReference w:type="first" r:id="rId12"/>
      <w:footerReference w:type="first" r:id="rId13"/>
      <w:type w:val="continuous"/>
      <w:pgSz w:w="12240" w:h="15840"/>
      <w:pgMar w:top="1440" w:right="1440" w:bottom="1440" w:left="117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462FA" w:rsidRDefault="005462FA" w:rsidP="00CB7B65">
      <w:pPr>
        <w:spacing w:after="0" w:line="240" w:lineRule="auto"/>
      </w:pPr>
      <w:r>
        <w:separator/>
      </w:r>
    </w:p>
  </w:endnote>
  <w:endnote w:type="continuationSeparator" w:id="1">
    <w:p w:rsidR="005462FA" w:rsidRDefault="005462FA" w:rsidP="00CB7B6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G Omega">
    <w:panose1 w:val="020B0502050508020304"/>
    <w:charset w:val="00"/>
    <w:family w:val="swiss"/>
    <w:pitch w:val="variable"/>
    <w:sig w:usb0="00000007" w:usb1="00000000" w:usb2="00000000" w:usb3="00000000" w:csb0="00000093"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5E5" w:rsidRDefault="007A65E5">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1522" w:rsidRDefault="007A65E5">
    <w:pPr>
      <w:pStyle w:val="Footer"/>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2056" type="#_x0000_t75" alt="bunker toolbox page footer 2014" style="position:absolute;left:0;text-align:left;margin-left:-27.7pt;margin-top:-7.5pt;width:566.35pt;height:86.25pt;z-index:-1;visibility:visible">
          <v:imagedata r:id="rId1" o:title="bunker toolbox page footer 2014"/>
        </v:shape>
      </w:pict>
    </w:r>
  </w:p>
  <w:p w:rsidR="00411522" w:rsidRDefault="00411522" w:rsidP="004A7E7F">
    <w:pPr>
      <w:pStyle w:val="Footer"/>
    </w:pPr>
  </w:p>
  <w:p w:rsidR="00411522" w:rsidRDefault="00411522" w:rsidP="004A7E7F">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5E5" w:rsidRDefault="007A65E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462FA" w:rsidRDefault="005462FA" w:rsidP="00CB7B65">
      <w:pPr>
        <w:spacing w:after="0" w:line="240" w:lineRule="auto"/>
      </w:pPr>
      <w:r>
        <w:separator/>
      </w:r>
    </w:p>
  </w:footnote>
  <w:footnote w:type="continuationSeparator" w:id="1">
    <w:p w:rsidR="005462FA" w:rsidRDefault="005462FA" w:rsidP="00CB7B6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5E5" w:rsidRDefault="007A65E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1522" w:rsidRDefault="007A65E5">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2055" type="#_x0000_t75" alt="2014_bunkertoolboxpageheader" style="position:absolute;margin-left:-59.8pt;margin-top:-37.35pt;width:619.15pt;height:115.45pt;z-index:-2;visibility:visible">
          <v:imagedata r:id="rId1" o:title="2014_bunkertoolboxpageheader"/>
        </v:shape>
      </w:pict>
    </w:r>
  </w:p>
  <w:p w:rsidR="00411522" w:rsidRDefault="00411522">
    <w:pPr>
      <w:pStyle w:val="Header"/>
    </w:pPr>
  </w:p>
  <w:p w:rsidR="00411522" w:rsidRDefault="00411522">
    <w:pPr>
      <w:pStyle w:val="Header"/>
    </w:pPr>
  </w:p>
  <w:p w:rsidR="00411522" w:rsidRDefault="00411522">
    <w:pPr>
      <w:pStyle w:val="Header"/>
    </w:pPr>
  </w:p>
  <w:p w:rsidR="00411522" w:rsidRDefault="00411522">
    <w:pPr>
      <w:pStyle w:val="Header"/>
    </w:pPr>
  </w:p>
  <w:p w:rsidR="00411522" w:rsidRDefault="00411522">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5E5" w:rsidRDefault="007A65E5">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E201D3"/>
    <w:multiLevelType w:val="hybridMultilevel"/>
    <w:tmpl w:val="8A7AED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A26406E"/>
    <w:multiLevelType w:val="hybridMultilevel"/>
    <w:tmpl w:val="9E628E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9D85C84"/>
    <w:multiLevelType w:val="hybridMultilevel"/>
    <w:tmpl w:val="9E628E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248100C"/>
    <w:multiLevelType w:val="hybridMultilevel"/>
    <w:tmpl w:val="88B290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7850BF1"/>
    <w:multiLevelType w:val="hybridMultilevel"/>
    <w:tmpl w:val="7FDA2AE2"/>
    <w:lvl w:ilvl="0" w:tplc="FCD40E70">
      <w:start w:val="1"/>
      <w:numFmt w:val="bullet"/>
      <w:lvlText w:val="•"/>
      <w:lvlJc w:val="left"/>
      <w:pPr>
        <w:tabs>
          <w:tab w:val="num" w:pos="720"/>
        </w:tabs>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4F067A2"/>
    <w:multiLevelType w:val="hybridMultilevel"/>
    <w:tmpl w:val="9E628E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3"/>
  </w:num>
  <w:num w:numId="3">
    <w:abstractNumId w:val="0"/>
  </w:num>
  <w:num w:numId="4">
    <w:abstractNumId w:val="2"/>
  </w:num>
  <w:num w:numId="5">
    <w:abstractNumId w:val="1"/>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fullPage" w:percent="110"/>
  <w:doNotTrackMoves/>
  <w:defaultTabStop w:val="720"/>
  <w:drawingGridHorizontalSpacing w:val="110"/>
  <w:displayHorizontalDrawingGridEvery w:val="2"/>
  <w:characterSpacingControl w:val="doNotCompress"/>
  <w:hdrShapeDefaults>
    <o:shapedefaults v:ext="edit" spidmax="31746"/>
    <o:shapelayout v:ext="edit">
      <o:idmap v:ext="edit" data="2"/>
    </o:shapelayout>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CB7B65"/>
    <w:rsid w:val="000020D4"/>
    <w:rsid w:val="000127BB"/>
    <w:rsid w:val="00013B5D"/>
    <w:rsid w:val="00015EDA"/>
    <w:rsid w:val="000162C7"/>
    <w:rsid w:val="00024BC8"/>
    <w:rsid w:val="00030C15"/>
    <w:rsid w:val="00031C4C"/>
    <w:rsid w:val="00034824"/>
    <w:rsid w:val="00036EBA"/>
    <w:rsid w:val="00041CAD"/>
    <w:rsid w:val="00043390"/>
    <w:rsid w:val="000435AF"/>
    <w:rsid w:val="00044807"/>
    <w:rsid w:val="00045A8A"/>
    <w:rsid w:val="00055E38"/>
    <w:rsid w:val="000670A9"/>
    <w:rsid w:val="0007081D"/>
    <w:rsid w:val="00070CF2"/>
    <w:rsid w:val="0007108F"/>
    <w:rsid w:val="00076895"/>
    <w:rsid w:val="00083581"/>
    <w:rsid w:val="00086719"/>
    <w:rsid w:val="000A30BB"/>
    <w:rsid w:val="000A3D61"/>
    <w:rsid w:val="000B0CB7"/>
    <w:rsid w:val="000C5015"/>
    <w:rsid w:val="000D13DB"/>
    <w:rsid w:val="000E330A"/>
    <w:rsid w:val="000F225D"/>
    <w:rsid w:val="000F345E"/>
    <w:rsid w:val="0010243B"/>
    <w:rsid w:val="0010542C"/>
    <w:rsid w:val="00106C65"/>
    <w:rsid w:val="001165A0"/>
    <w:rsid w:val="0011749C"/>
    <w:rsid w:val="00133E61"/>
    <w:rsid w:val="00133F53"/>
    <w:rsid w:val="00150C7D"/>
    <w:rsid w:val="00163A2F"/>
    <w:rsid w:val="00165123"/>
    <w:rsid w:val="001651FC"/>
    <w:rsid w:val="001665F3"/>
    <w:rsid w:val="00182EA3"/>
    <w:rsid w:val="0018467E"/>
    <w:rsid w:val="001A03B1"/>
    <w:rsid w:val="001A581A"/>
    <w:rsid w:val="001A728C"/>
    <w:rsid w:val="001D1181"/>
    <w:rsid w:val="001D1F83"/>
    <w:rsid w:val="001D4A85"/>
    <w:rsid w:val="001D5AA7"/>
    <w:rsid w:val="001E0E51"/>
    <w:rsid w:val="00200146"/>
    <w:rsid w:val="00201B6B"/>
    <w:rsid w:val="00205D1A"/>
    <w:rsid w:val="00205DC5"/>
    <w:rsid w:val="00214FD7"/>
    <w:rsid w:val="00232310"/>
    <w:rsid w:val="002334BA"/>
    <w:rsid w:val="00234407"/>
    <w:rsid w:val="00235D32"/>
    <w:rsid w:val="002376D4"/>
    <w:rsid w:val="00237B60"/>
    <w:rsid w:val="00241C5F"/>
    <w:rsid w:val="0025262A"/>
    <w:rsid w:val="00271487"/>
    <w:rsid w:val="00274FE4"/>
    <w:rsid w:val="00287092"/>
    <w:rsid w:val="00296E1C"/>
    <w:rsid w:val="002A6E07"/>
    <w:rsid w:val="002B2CA8"/>
    <w:rsid w:val="002B3A57"/>
    <w:rsid w:val="002C037E"/>
    <w:rsid w:val="002C0CDE"/>
    <w:rsid w:val="002C1DE6"/>
    <w:rsid w:val="002C24B5"/>
    <w:rsid w:val="002C755E"/>
    <w:rsid w:val="002D17C1"/>
    <w:rsid w:val="002D6A66"/>
    <w:rsid w:val="002E382C"/>
    <w:rsid w:val="002E7591"/>
    <w:rsid w:val="002F314E"/>
    <w:rsid w:val="002F4287"/>
    <w:rsid w:val="00304314"/>
    <w:rsid w:val="003051A3"/>
    <w:rsid w:val="003129AA"/>
    <w:rsid w:val="00312B8B"/>
    <w:rsid w:val="0031330E"/>
    <w:rsid w:val="00314FDE"/>
    <w:rsid w:val="00315FF3"/>
    <w:rsid w:val="00326E2A"/>
    <w:rsid w:val="00331F1F"/>
    <w:rsid w:val="0033314B"/>
    <w:rsid w:val="0033453C"/>
    <w:rsid w:val="003379E6"/>
    <w:rsid w:val="003458EA"/>
    <w:rsid w:val="003542EC"/>
    <w:rsid w:val="00356CA5"/>
    <w:rsid w:val="00371353"/>
    <w:rsid w:val="00373FA1"/>
    <w:rsid w:val="00375543"/>
    <w:rsid w:val="00376584"/>
    <w:rsid w:val="00386AD3"/>
    <w:rsid w:val="0038738A"/>
    <w:rsid w:val="00390DBE"/>
    <w:rsid w:val="0039716C"/>
    <w:rsid w:val="00397AD6"/>
    <w:rsid w:val="003A0A00"/>
    <w:rsid w:val="003A3592"/>
    <w:rsid w:val="003A5306"/>
    <w:rsid w:val="003B5F88"/>
    <w:rsid w:val="003D7C30"/>
    <w:rsid w:val="003E0C47"/>
    <w:rsid w:val="003E2BAD"/>
    <w:rsid w:val="003E3584"/>
    <w:rsid w:val="003E5FDB"/>
    <w:rsid w:val="004056A1"/>
    <w:rsid w:val="00411436"/>
    <w:rsid w:val="00411522"/>
    <w:rsid w:val="004120C8"/>
    <w:rsid w:val="00412656"/>
    <w:rsid w:val="004151DC"/>
    <w:rsid w:val="00415A56"/>
    <w:rsid w:val="00417F25"/>
    <w:rsid w:val="00431AC3"/>
    <w:rsid w:val="00434C07"/>
    <w:rsid w:val="00447C6D"/>
    <w:rsid w:val="0045039A"/>
    <w:rsid w:val="00456A37"/>
    <w:rsid w:val="00456E14"/>
    <w:rsid w:val="00460CF3"/>
    <w:rsid w:val="004746DD"/>
    <w:rsid w:val="004759EF"/>
    <w:rsid w:val="0047603A"/>
    <w:rsid w:val="004806D6"/>
    <w:rsid w:val="00484446"/>
    <w:rsid w:val="004956F0"/>
    <w:rsid w:val="004A4A14"/>
    <w:rsid w:val="004A7E7F"/>
    <w:rsid w:val="004B2BF7"/>
    <w:rsid w:val="004B56A2"/>
    <w:rsid w:val="004C39D5"/>
    <w:rsid w:val="004C3FF7"/>
    <w:rsid w:val="004C51E6"/>
    <w:rsid w:val="004C775C"/>
    <w:rsid w:val="004D177E"/>
    <w:rsid w:val="004D5878"/>
    <w:rsid w:val="004E16E4"/>
    <w:rsid w:val="004F0746"/>
    <w:rsid w:val="00517EA3"/>
    <w:rsid w:val="00522E77"/>
    <w:rsid w:val="00533606"/>
    <w:rsid w:val="00533DE0"/>
    <w:rsid w:val="005355E5"/>
    <w:rsid w:val="00544CE6"/>
    <w:rsid w:val="005462FA"/>
    <w:rsid w:val="00557638"/>
    <w:rsid w:val="0056031A"/>
    <w:rsid w:val="00565408"/>
    <w:rsid w:val="0056718A"/>
    <w:rsid w:val="0057339C"/>
    <w:rsid w:val="0057512D"/>
    <w:rsid w:val="00576B6B"/>
    <w:rsid w:val="00593B4D"/>
    <w:rsid w:val="00594415"/>
    <w:rsid w:val="005C1C81"/>
    <w:rsid w:val="005C3E89"/>
    <w:rsid w:val="005D606A"/>
    <w:rsid w:val="005D7851"/>
    <w:rsid w:val="005F10C3"/>
    <w:rsid w:val="005F3BE7"/>
    <w:rsid w:val="005F71D2"/>
    <w:rsid w:val="005F7512"/>
    <w:rsid w:val="006022F0"/>
    <w:rsid w:val="00611DF9"/>
    <w:rsid w:val="006221C2"/>
    <w:rsid w:val="00630BC6"/>
    <w:rsid w:val="00630DBA"/>
    <w:rsid w:val="0063370A"/>
    <w:rsid w:val="006459A4"/>
    <w:rsid w:val="00653DE0"/>
    <w:rsid w:val="006710A9"/>
    <w:rsid w:val="00682302"/>
    <w:rsid w:val="00682550"/>
    <w:rsid w:val="00687629"/>
    <w:rsid w:val="00690C15"/>
    <w:rsid w:val="00693525"/>
    <w:rsid w:val="006A1AB6"/>
    <w:rsid w:val="006A22D7"/>
    <w:rsid w:val="006A574E"/>
    <w:rsid w:val="006C06D1"/>
    <w:rsid w:val="006C1DD0"/>
    <w:rsid w:val="006C5CA1"/>
    <w:rsid w:val="006C7BE8"/>
    <w:rsid w:val="006D4CA9"/>
    <w:rsid w:val="006D57F2"/>
    <w:rsid w:val="006D64F5"/>
    <w:rsid w:val="006E1231"/>
    <w:rsid w:val="006E14A3"/>
    <w:rsid w:val="006E3689"/>
    <w:rsid w:val="006F127E"/>
    <w:rsid w:val="006F6B30"/>
    <w:rsid w:val="00715938"/>
    <w:rsid w:val="00736DC6"/>
    <w:rsid w:val="00751054"/>
    <w:rsid w:val="00752072"/>
    <w:rsid w:val="00753404"/>
    <w:rsid w:val="00756403"/>
    <w:rsid w:val="00760ED4"/>
    <w:rsid w:val="007736FE"/>
    <w:rsid w:val="00780CCA"/>
    <w:rsid w:val="00782821"/>
    <w:rsid w:val="00783D4E"/>
    <w:rsid w:val="0078462A"/>
    <w:rsid w:val="00785D18"/>
    <w:rsid w:val="00787447"/>
    <w:rsid w:val="00790067"/>
    <w:rsid w:val="00794251"/>
    <w:rsid w:val="007944EB"/>
    <w:rsid w:val="007A65E5"/>
    <w:rsid w:val="007A6CD1"/>
    <w:rsid w:val="007B3BF4"/>
    <w:rsid w:val="007B45B6"/>
    <w:rsid w:val="007C1A9D"/>
    <w:rsid w:val="007C3789"/>
    <w:rsid w:val="007C40A5"/>
    <w:rsid w:val="007D34A6"/>
    <w:rsid w:val="007E14AD"/>
    <w:rsid w:val="007E2FAC"/>
    <w:rsid w:val="007E3B6A"/>
    <w:rsid w:val="0080042F"/>
    <w:rsid w:val="00805A96"/>
    <w:rsid w:val="008070D1"/>
    <w:rsid w:val="00814E1D"/>
    <w:rsid w:val="0081755D"/>
    <w:rsid w:val="00820428"/>
    <w:rsid w:val="00840391"/>
    <w:rsid w:val="00851BA2"/>
    <w:rsid w:val="0085735C"/>
    <w:rsid w:val="0086419F"/>
    <w:rsid w:val="00864E93"/>
    <w:rsid w:val="00876B49"/>
    <w:rsid w:val="00877420"/>
    <w:rsid w:val="0088064A"/>
    <w:rsid w:val="00880DF8"/>
    <w:rsid w:val="00886A67"/>
    <w:rsid w:val="00890854"/>
    <w:rsid w:val="00895579"/>
    <w:rsid w:val="008A0F6C"/>
    <w:rsid w:val="008A1458"/>
    <w:rsid w:val="008B60A5"/>
    <w:rsid w:val="008C1194"/>
    <w:rsid w:val="008E55FC"/>
    <w:rsid w:val="008E64AE"/>
    <w:rsid w:val="008F32FB"/>
    <w:rsid w:val="009013EB"/>
    <w:rsid w:val="0090313F"/>
    <w:rsid w:val="009169A2"/>
    <w:rsid w:val="00922012"/>
    <w:rsid w:val="00927623"/>
    <w:rsid w:val="00927C66"/>
    <w:rsid w:val="009309F5"/>
    <w:rsid w:val="00931564"/>
    <w:rsid w:val="00932827"/>
    <w:rsid w:val="009370C3"/>
    <w:rsid w:val="0094487D"/>
    <w:rsid w:val="00946464"/>
    <w:rsid w:val="00947CE7"/>
    <w:rsid w:val="00954B3F"/>
    <w:rsid w:val="00955C89"/>
    <w:rsid w:val="00964B51"/>
    <w:rsid w:val="009677E8"/>
    <w:rsid w:val="0097160F"/>
    <w:rsid w:val="00987C67"/>
    <w:rsid w:val="0099026C"/>
    <w:rsid w:val="0099585B"/>
    <w:rsid w:val="009A665E"/>
    <w:rsid w:val="009B0749"/>
    <w:rsid w:val="009B7D9A"/>
    <w:rsid w:val="009D0759"/>
    <w:rsid w:val="009D5575"/>
    <w:rsid w:val="009E0BE9"/>
    <w:rsid w:val="009E55A6"/>
    <w:rsid w:val="009E5D33"/>
    <w:rsid w:val="009F2DD8"/>
    <w:rsid w:val="009F7628"/>
    <w:rsid w:val="009F7E7F"/>
    <w:rsid w:val="00A055DA"/>
    <w:rsid w:val="00A10777"/>
    <w:rsid w:val="00A1126B"/>
    <w:rsid w:val="00A2289E"/>
    <w:rsid w:val="00A41E27"/>
    <w:rsid w:val="00A4630E"/>
    <w:rsid w:val="00A54F02"/>
    <w:rsid w:val="00A56245"/>
    <w:rsid w:val="00A61920"/>
    <w:rsid w:val="00A776E7"/>
    <w:rsid w:val="00A84CEC"/>
    <w:rsid w:val="00A9078F"/>
    <w:rsid w:val="00A94A6B"/>
    <w:rsid w:val="00A96171"/>
    <w:rsid w:val="00A96DD3"/>
    <w:rsid w:val="00AA1023"/>
    <w:rsid w:val="00AA201D"/>
    <w:rsid w:val="00AA5EA5"/>
    <w:rsid w:val="00AA6D3F"/>
    <w:rsid w:val="00AA7D91"/>
    <w:rsid w:val="00AB0114"/>
    <w:rsid w:val="00AB35C7"/>
    <w:rsid w:val="00AC403D"/>
    <w:rsid w:val="00AC62EE"/>
    <w:rsid w:val="00AD31B0"/>
    <w:rsid w:val="00AD7B0D"/>
    <w:rsid w:val="00AF0031"/>
    <w:rsid w:val="00AF1FBC"/>
    <w:rsid w:val="00AF4BA3"/>
    <w:rsid w:val="00B05AF4"/>
    <w:rsid w:val="00B07E6B"/>
    <w:rsid w:val="00B127F3"/>
    <w:rsid w:val="00B24D2B"/>
    <w:rsid w:val="00B2561B"/>
    <w:rsid w:val="00B501EE"/>
    <w:rsid w:val="00B51CAD"/>
    <w:rsid w:val="00B55489"/>
    <w:rsid w:val="00B574BD"/>
    <w:rsid w:val="00B61D25"/>
    <w:rsid w:val="00B63914"/>
    <w:rsid w:val="00B644A2"/>
    <w:rsid w:val="00B669B6"/>
    <w:rsid w:val="00B73E23"/>
    <w:rsid w:val="00B971EC"/>
    <w:rsid w:val="00BB0710"/>
    <w:rsid w:val="00BB2B74"/>
    <w:rsid w:val="00BB58F6"/>
    <w:rsid w:val="00BC088D"/>
    <w:rsid w:val="00BC0B19"/>
    <w:rsid w:val="00BD6049"/>
    <w:rsid w:val="00BD6131"/>
    <w:rsid w:val="00BE5C39"/>
    <w:rsid w:val="00BE6E0B"/>
    <w:rsid w:val="00C06595"/>
    <w:rsid w:val="00C06D01"/>
    <w:rsid w:val="00C2701F"/>
    <w:rsid w:val="00C3462E"/>
    <w:rsid w:val="00C54F5E"/>
    <w:rsid w:val="00C5699A"/>
    <w:rsid w:val="00C63141"/>
    <w:rsid w:val="00C665EF"/>
    <w:rsid w:val="00C71241"/>
    <w:rsid w:val="00C767FC"/>
    <w:rsid w:val="00C77283"/>
    <w:rsid w:val="00C811AC"/>
    <w:rsid w:val="00C83267"/>
    <w:rsid w:val="00C96C2B"/>
    <w:rsid w:val="00CA627A"/>
    <w:rsid w:val="00CB1CE9"/>
    <w:rsid w:val="00CB6458"/>
    <w:rsid w:val="00CB7B65"/>
    <w:rsid w:val="00CC68BA"/>
    <w:rsid w:val="00CD6E31"/>
    <w:rsid w:val="00CD72D8"/>
    <w:rsid w:val="00CE1410"/>
    <w:rsid w:val="00CE1DB2"/>
    <w:rsid w:val="00CE4D5C"/>
    <w:rsid w:val="00CE6D70"/>
    <w:rsid w:val="00CF6E37"/>
    <w:rsid w:val="00CF7AF1"/>
    <w:rsid w:val="00D06DAC"/>
    <w:rsid w:val="00D21327"/>
    <w:rsid w:val="00D31647"/>
    <w:rsid w:val="00D3190E"/>
    <w:rsid w:val="00D41DCC"/>
    <w:rsid w:val="00D47396"/>
    <w:rsid w:val="00D55C0F"/>
    <w:rsid w:val="00D61BFD"/>
    <w:rsid w:val="00D70DBB"/>
    <w:rsid w:val="00D75633"/>
    <w:rsid w:val="00D766BB"/>
    <w:rsid w:val="00D8210E"/>
    <w:rsid w:val="00D84F6F"/>
    <w:rsid w:val="00D86404"/>
    <w:rsid w:val="00D86557"/>
    <w:rsid w:val="00DA26C3"/>
    <w:rsid w:val="00DB298F"/>
    <w:rsid w:val="00DB664C"/>
    <w:rsid w:val="00DC0ACD"/>
    <w:rsid w:val="00DC129A"/>
    <w:rsid w:val="00DC4E88"/>
    <w:rsid w:val="00DD541E"/>
    <w:rsid w:val="00DD76DB"/>
    <w:rsid w:val="00DE4D9D"/>
    <w:rsid w:val="00DE67ED"/>
    <w:rsid w:val="00DF2AD7"/>
    <w:rsid w:val="00DF6776"/>
    <w:rsid w:val="00E0039A"/>
    <w:rsid w:val="00E15860"/>
    <w:rsid w:val="00E213E7"/>
    <w:rsid w:val="00E408B0"/>
    <w:rsid w:val="00E41D47"/>
    <w:rsid w:val="00E422A3"/>
    <w:rsid w:val="00E45F9D"/>
    <w:rsid w:val="00E56C79"/>
    <w:rsid w:val="00E60E80"/>
    <w:rsid w:val="00E7154B"/>
    <w:rsid w:val="00E7215A"/>
    <w:rsid w:val="00E74AC3"/>
    <w:rsid w:val="00E74FBF"/>
    <w:rsid w:val="00E817A8"/>
    <w:rsid w:val="00E827E0"/>
    <w:rsid w:val="00E84AFD"/>
    <w:rsid w:val="00E9377F"/>
    <w:rsid w:val="00EA4755"/>
    <w:rsid w:val="00EA7E45"/>
    <w:rsid w:val="00EB3EA8"/>
    <w:rsid w:val="00EB412E"/>
    <w:rsid w:val="00EB75ED"/>
    <w:rsid w:val="00EC5289"/>
    <w:rsid w:val="00EC5CF6"/>
    <w:rsid w:val="00ED0816"/>
    <w:rsid w:val="00ED62E3"/>
    <w:rsid w:val="00EE469C"/>
    <w:rsid w:val="00EF7FB7"/>
    <w:rsid w:val="00F00EE3"/>
    <w:rsid w:val="00F0611D"/>
    <w:rsid w:val="00F0658E"/>
    <w:rsid w:val="00F13128"/>
    <w:rsid w:val="00F15BB5"/>
    <w:rsid w:val="00F25F95"/>
    <w:rsid w:val="00F26714"/>
    <w:rsid w:val="00F37442"/>
    <w:rsid w:val="00F414A8"/>
    <w:rsid w:val="00F54F53"/>
    <w:rsid w:val="00F573A5"/>
    <w:rsid w:val="00F5756E"/>
    <w:rsid w:val="00F63C26"/>
    <w:rsid w:val="00F739D2"/>
    <w:rsid w:val="00F73F50"/>
    <w:rsid w:val="00F84D08"/>
    <w:rsid w:val="00F84E32"/>
    <w:rsid w:val="00F92B37"/>
    <w:rsid w:val="00F93A2A"/>
    <w:rsid w:val="00FA474E"/>
    <w:rsid w:val="00FA50F5"/>
    <w:rsid w:val="00FA6D06"/>
    <w:rsid w:val="00FA7680"/>
    <w:rsid w:val="00FC75C1"/>
    <w:rsid w:val="00FD0C7C"/>
    <w:rsid w:val="00FD2ED1"/>
    <w:rsid w:val="00FD3694"/>
    <w:rsid w:val="00FE3C7D"/>
    <w:rsid w:val="00FF57DD"/>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1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3689"/>
    <w:pPr>
      <w:spacing w:after="200" w:line="276" w:lineRule="auto"/>
    </w:pPr>
    <w:rPr>
      <w:sz w:val="22"/>
      <w:szCs w:val="22"/>
    </w:rPr>
  </w:style>
  <w:style w:type="paragraph" w:styleId="Heading1">
    <w:name w:val="heading 1"/>
    <w:basedOn w:val="MainChapters"/>
    <w:next w:val="Normal"/>
    <w:link w:val="Heading1Char"/>
    <w:uiPriority w:val="9"/>
    <w:qFormat/>
    <w:rsid w:val="001D1181"/>
    <w:pPr>
      <w:outlineLvl w:val="0"/>
    </w:pPr>
    <w:rPr>
      <w:sz w:val="24"/>
      <w:szCs w:val="24"/>
    </w:rPr>
  </w:style>
  <w:style w:type="paragraph" w:styleId="Heading2">
    <w:name w:val="heading 2"/>
    <w:basedOn w:val="MainChapters"/>
    <w:next w:val="Normal"/>
    <w:link w:val="Heading2Char"/>
    <w:uiPriority w:val="9"/>
    <w:unhideWhenUsed/>
    <w:qFormat/>
    <w:rsid w:val="001D1181"/>
    <w:pPr>
      <w:jc w:val="left"/>
      <w:outlineLvl w:val="1"/>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7B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B65"/>
  </w:style>
  <w:style w:type="paragraph" w:styleId="Footer">
    <w:name w:val="footer"/>
    <w:basedOn w:val="Normal"/>
    <w:link w:val="FooterChar"/>
    <w:uiPriority w:val="99"/>
    <w:unhideWhenUsed/>
    <w:rsid w:val="00CB7B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7B65"/>
  </w:style>
  <w:style w:type="paragraph" w:styleId="BalloonText">
    <w:name w:val="Balloon Text"/>
    <w:basedOn w:val="Normal"/>
    <w:link w:val="BalloonTextChar"/>
    <w:uiPriority w:val="99"/>
    <w:semiHidden/>
    <w:unhideWhenUsed/>
    <w:rsid w:val="00CB7B6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B7B65"/>
    <w:rPr>
      <w:rFonts w:ascii="Tahoma" w:hAnsi="Tahoma" w:cs="Tahoma"/>
      <w:sz w:val="16"/>
      <w:szCs w:val="16"/>
    </w:rPr>
  </w:style>
  <w:style w:type="paragraph" w:styleId="ListParagraph">
    <w:name w:val="List Paragraph"/>
    <w:basedOn w:val="Normal"/>
    <w:uiPriority w:val="34"/>
    <w:qFormat/>
    <w:rsid w:val="00133F53"/>
    <w:pPr>
      <w:ind w:left="720"/>
      <w:contextualSpacing/>
    </w:pPr>
  </w:style>
  <w:style w:type="paragraph" w:customStyle="1" w:styleId="MainChapters">
    <w:name w:val="Main Chapters"/>
    <w:basedOn w:val="Normal"/>
    <w:link w:val="MainChaptersChar"/>
    <w:qFormat/>
    <w:rsid w:val="001D1181"/>
    <w:pPr>
      <w:jc w:val="center"/>
    </w:pPr>
    <w:rPr>
      <w:b/>
    </w:rPr>
  </w:style>
  <w:style w:type="character" w:customStyle="1" w:styleId="Heading1Char">
    <w:name w:val="Heading 1 Char"/>
    <w:basedOn w:val="DefaultParagraphFont"/>
    <w:link w:val="Heading1"/>
    <w:uiPriority w:val="9"/>
    <w:rsid w:val="001D1181"/>
    <w:rPr>
      <w:rFonts w:ascii="Calibri" w:hAnsi="Calibri"/>
      <w:b/>
      <w:sz w:val="24"/>
      <w:szCs w:val="24"/>
    </w:rPr>
  </w:style>
  <w:style w:type="character" w:customStyle="1" w:styleId="MainChaptersChar">
    <w:name w:val="Main Chapters Char"/>
    <w:basedOn w:val="DefaultParagraphFont"/>
    <w:link w:val="MainChapters"/>
    <w:rsid w:val="001D1181"/>
    <w:rPr>
      <w:rFonts w:ascii="Calibri" w:hAnsi="Calibri"/>
      <w:b/>
      <w:sz w:val="22"/>
      <w:szCs w:val="22"/>
    </w:rPr>
  </w:style>
  <w:style w:type="character" w:customStyle="1" w:styleId="Heading2Char">
    <w:name w:val="Heading 2 Char"/>
    <w:basedOn w:val="DefaultParagraphFont"/>
    <w:link w:val="Heading2"/>
    <w:uiPriority w:val="9"/>
    <w:rsid w:val="001D1181"/>
    <w:rPr>
      <w:rFonts w:ascii="Calibri" w:hAnsi="Calibri"/>
      <w:b/>
      <w:sz w:val="22"/>
      <w:szCs w:val="22"/>
    </w:rPr>
  </w:style>
  <w:style w:type="paragraph" w:styleId="NoSpacing">
    <w:name w:val="No Spacing"/>
    <w:link w:val="NoSpacingChar"/>
    <w:uiPriority w:val="1"/>
    <w:qFormat/>
    <w:rsid w:val="00D06DAC"/>
    <w:rPr>
      <w:rFonts w:eastAsia="Times New Roman"/>
      <w:sz w:val="22"/>
      <w:szCs w:val="22"/>
    </w:rPr>
  </w:style>
  <w:style w:type="character" w:customStyle="1" w:styleId="NoSpacingChar">
    <w:name w:val="No Spacing Char"/>
    <w:basedOn w:val="DefaultParagraphFont"/>
    <w:link w:val="NoSpacing"/>
    <w:uiPriority w:val="1"/>
    <w:rsid w:val="00D06DAC"/>
    <w:rPr>
      <w:rFonts w:eastAsia="Times New Roman"/>
      <w:sz w:val="22"/>
      <w:szCs w:val="22"/>
      <w:lang w:val="en-US" w:eastAsia="en-US" w:bidi="ar-SA"/>
    </w:rPr>
  </w:style>
  <w:style w:type="paragraph" w:styleId="TOCHeading">
    <w:name w:val="TOC Heading"/>
    <w:basedOn w:val="Heading1"/>
    <w:next w:val="Normal"/>
    <w:uiPriority w:val="39"/>
    <w:semiHidden/>
    <w:unhideWhenUsed/>
    <w:qFormat/>
    <w:rsid w:val="004A7E7F"/>
    <w:pPr>
      <w:keepNext/>
      <w:keepLines/>
      <w:spacing w:before="480" w:after="0"/>
      <w:jc w:val="left"/>
      <w:outlineLvl w:val="9"/>
    </w:pPr>
    <w:rPr>
      <w:rFonts w:ascii="Cambria" w:eastAsia="Times New Roman" w:hAnsi="Cambria"/>
      <w:bCs/>
      <w:color w:val="365F91"/>
      <w:sz w:val="28"/>
      <w:szCs w:val="28"/>
    </w:rPr>
  </w:style>
  <w:style w:type="paragraph" w:styleId="TOC1">
    <w:name w:val="toc 1"/>
    <w:basedOn w:val="Normal"/>
    <w:next w:val="Normal"/>
    <w:autoRedefine/>
    <w:uiPriority w:val="39"/>
    <w:unhideWhenUsed/>
    <w:rsid w:val="004A7E7F"/>
    <w:pPr>
      <w:tabs>
        <w:tab w:val="right" w:leader="dot" w:pos="9620"/>
      </w:tabs>
      <w:spacing w:after="60" w:line="240" w:lineRule="auto"/>
    </w:pPr>
    <w:rPr>
      <w:b/>
      <w:noProof/>
    </w:rPr>
  </w:style>
  <w:style w:type="paragraph" w:styleId="TOC2">
    <w:name w:val="toc 2"/>
    <w:basedOn w:val="Normal"/>
    <w:next w:val="Normal"/>
    <w:autoRedefine/>
    <w:uiPriority w:val="39"/>
    <w:unhideWhenUsed/>
    <w:rsid w:val="00331F1F"/>
    <w:pPr>
      <w:tabs>
        <w:tab w:val="right" w:leader="dot" w:pos="9620"/>
      </w:tabs>
      <w:spacing w:after="0" w:line="240" w:lineRule="auto"/>
      <w:ind w:left="216"/>
    </w:pPr>
  </w:style>
  <w:style w:type="character" w:styleId="Hyperlink">
    <w:name w:val="Hyperlink"/>
    <w:basedOn w:val="DefaultParagraphFont"/>
    <w:uiPriority w:val="99"/>
    <w:unhideWhenUsed/>
    <w:rsid w:val="004A7E7F"/>
    <w:rPr>
      <w:color w:val="0000FF"/>
      <w:u w:val="single"/>
    </w:rPr>
  </w:style>
  <w:style w:type="paragraph" w:styleId="NormalWeb">
    <w:name w:val="Normal (Web)"/>
    <w:basedOn w:val="Normal"/>
    <w:uiPriority w:val="99"/>
    <w:unhideWhenUsed/>
    <w:rsid w:val="0078462A"/>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basedOn w:val="DefaultParagraphFont"/>
    <w:uiPriority w:val="99"/>
    <w:semiHidden/>
    <w:unhideWhenUsed/>
    <w:rsid w:val="00AF4BA3"/>
    <w:rPr>
      <w:color w:val="800080"/>
      <w:u w:val="single"/>
    </w:rPr>
  </w:style>
  <w:style w:type="table" w:styleId="TableGrid">
    <w:name w:val="Table Grid"/>
    <w:basedOn w:val="TableNormal"/>
    <w:uiPriority w:val="59"/>
    <w:rsid w:val="00F73F5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1946</TotalTime>
  <Pages>7</Pages>
  <Words>1045</Words>
  <Characters>5961</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Process Marketing Inc.</Company>
  <LinksUpToDate>false</LinksUpToDate>
  <CharactersWithSpaces>6993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Brian Flynn</dc:creator>
  <cp:keywords/>
  <dc:description/>
  <cp:lastModifiedBy>Brian</cp:lastModifiedBy>
  <cp:revision>8</cp:revision>
  <cp:lastPrinted>2009-04-09T14:20:00Z</cp:lastPrinted>
  <dcterms:created xsi:type="dcterms:W3CDTF">2009-04-09T14:08:00Z</dcterms:created>
  <dcterms:modified xsi:type="dcterms:W3CDTF">2014-04-30T13:20:00Z</dcterms:modified>
</cp:coreProperties>
</file>